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E9" w:rsidRDefault="009F13E9" w:rsidP="009F13E9">
      <w:pPr>
        <w:ind w:firstLineChars="200" w:firstLine="723"/>
        <w:rPr>
          <w:rFonts w:ascii="仿宋_GB2312" w:eastAsia="仿宋_GB2312"/>
          <w:b/>
          <w:sz w:val="36"/>
          <w:szCs w:val="36"/>
        </w:rPr>
      </w:pPr>
      <w:r w:rsidRPr="00EB3993">
        <w:rPr>
          <w:rFonts w:ascii="仿宋_GB2312" w:eastAsia="仿宋_GB2312" w:hint="eastAsia"/>
          <w:b/>
          <w:sz w:val="36"/>
          <w:szCs w:val="36"/>
        </w:rPr>
        <w:t>2017</w:t>
      </w:r>
      <w:r>
        <w:rPr>
          <w:rFonts w:ascii="仿宋_GB2312" w:eastAsia="仿宋_GB2312" w:hint="eastAsia"/>
          <w:b/>
          <w:sz w:val="36"/>
          <w:szCs w:val="36"/>
        </w:rPr>
        <w:t>电力大数据应用创新大会论文录取</w:t>
      </w:r>
      <w:r>
        <w:rPr>
          <w:rFonts w:ascii="仿宋_GB2312" w:eastAsia="仿宋_GB2312" w:hint="eastAsia"/>
          <w:b/>
          <w:sz w:val="36"/>
          <w:szCs w:val="36"/>
        </w:rPr>
        <w:t>名单</w:t>
      </w:r>
    </w:p>
    <w:p w:rsidR="009F13E9" w:rsidRDefault="009F13E9" w:rsidP="009F13E9">
      <w:pPr>
        <w:ind w:firstLineChars="200" w:firstLine="640"/>
        <w:rPr>
          <w:rFonts w:ascii="仿宋_GB2312" w:eastAsia="仿宋_GB2312" w:hint="eastAsia"/>
          <w:sz w:val="32"/>
          <w:szCs w:val="32"/>
        </w:rPr>
      </w:pPr>
      <w:bookmarkStart w:id="0" w:name="_GoBack"/>
      <w:bookmarkEnd w:id="0"/>
    </w:p>
    <w:p w:rsidR="009F13E9" w:rsidRDefault="009F13E9" w:rsidP="009F13E9">
      <w:pPr>
        <w:ind w:firstLineChars="200" w:firstLine="640"/>
        <w:rPr>
          <w:rFonts w:ascii="仿宋_GB2312" w:eastAsia="仿宋_GB2312"/>
          <w:sz w:val="32"/>
          <w:szCs w:val="32"/>
        </w:rPr>
      </w:pPr>
      <w:r>
        <w:rPr>
          <w:rFonts w:ascii="仿宋_GB2312" w:eastAsia="仿宋_GB2312" w:hint="eastAsia"/>
          <w:sz w:val="32"/>
          <w:szCs w:val="32"/>
        </w:rPr>
        <w:t>优秀论文作者名单（48名）</w:t>
      </w:r>
    </w:p>
    <w:p w:rsidR="009F13E9" w:rsidRDefault="009F13E9" w:rsidP="009F13E9">
      <w:pPr>
        <w:ind w:firstLineChars="200" w:firstLine="640"/>
        <w:rPr>
          <w:rFonts w:ascii="仿宋_GB2312" w:eastAsia="仿宋_GB2312"/>
          <w:sz w:val="32"/>
          <w:szCs w:val="32"/>
        </w:rPr>
      </w:pPr>
      <w:r w:rsidRPr="006310FF">
        <w:rPr>
          <w:rFonts w:ascii="仿宋_GB2312" w:eastAsia="仿宋_GB2312" w:hint="eastAsia"/>
          <w:sz w:val="32"/>
          <w:szCs w:val="32"/>
        </w:rPr>
        <w:t>邓朴</w:t>
      </w:r>
      <w:r>
        <w:rPr>
          <w:rFonts w:ascii="仿宋_GB2312" w:eastAsia="仿宋_GB2312" w:hint="eastAsia"/>
          <w:sz w:val="32"/>
          <w:szCs w:val="32"/>
        </w:rPr>
        <w:t>、</w:t>
      </w:r>
      <w:r w:rsidRPr="006310FF">
        <w:rPr>
          <w:rFonts w:ascii="仿宋_GB2312" w:eastAsia="仿宋_GB2312" w:hint="eastAsia"/>
          <w:sz w:val="32"/>
          <w:szCs w:val="32"/>
        </w:rPr>
        <w:t>杜若</w:t>
      </w:r>
      <w:r>
        <w:rPr>
          <w:rFonts w:ascii="仿宋_GB2312" w:eastAsia="仿宋_GB2312" w:hint="eastAsia"/>
          <w:sz w:val="32"/>
          <w:szCs w:val="32"/>
        </w:rPr>
        <w:t>、</w:t>
      </w:r>
      <w:r w:rsidRPr="006310FF">
        <w:rPr>
          <w:rFonts w:ascii="仿宋_GB2312" w:eastAsia="仿宋_GB2312" w:hint="eastAsia"/>
          <w:sz w:val="32"/>
          <w:szCs w:val="32"/>
        </w:rPr>
        <w:t>杜伟</w:t>
      </w:r>
      <w:r>
        <w:rPr>
          <w:rFonts w:ascii="仿宋_GB2312" w:eastAsia="仿宋_GB2312" w:hint="eastAsia"/>
          <w:sz w:val="32"/>
          <w:szCs w:val="32"/>
        </w:rPr>
        <w:t>、</w:t>
      </w:r>
      <w:r w:rsidRPr="006310FF">
        <w:rPr>
          <w:rFonts w:ascii="仿宋_GB2312" w:eastAsia="仿宋_GB2312" w:hint="eastAsia"/>
          <w:sz w:val="32"/>
          <w:szCs w:val="32"/>
        </w:rPr>
        <w:t>李 斌</w:t>
      </w:r>
      <w:r>
        <w:rPr>
          <w:rFonts w:ascii="仿宋_GB2312" w:eastAsia="仿宋_GB2312" w:hint="eastAsia"/>
          <w:sz w:val="32"/>
          <w:szCs w:val="32"/>
        </w:rPr>
        <w:t>、</w:t>
      </w:r>
      <w:r w:rsidRPr="006310FF">
        <w:rPr>
          <w:rFonts w:ascii="仿宋_GB2312" w:eastAsia="仿宋_GB2312" w:hint="eastAsia"/>
          <w:sz w:val="32"/>
          <w:szCs w:val="32"/>
        </w:rPr>
        <w:t>李号彩</w:t>
      </w:r>
      <w:r>
        <w:rPr>
          <w:rFonts w:ascii="仿宋_GB2312" w:eastAsia="仿宋_GB2312" w:hint="eastAsia"/>
          <w:sz w:val="32"/>
          <w:szCs w:val="32"/>
        </w:rPr>
        <w:t>、</w:t>
      </w:r>
      <w:r w:rsidRPr="006310FF">
        <w:rPr>
          <w:rFonts w:ascii="仿宋_GB2312" w:eastAsia="仿宋_GB2312" w:hint="eastAsia"/>
          <w:sz w:val="32"/>
          <w:szCs w:val="32"/>
        </w:rPr>
        <w:t>彭骞</w:t>
      </w:r>
      <w:r>
        <w:rPr>
          <w:rFonts w:ascii="仿宋_GB2312" w:eastAsia="仿宋_GB2312" w:hint="eastAsia"/>
          <w:sz w:val="32"/>
          <w:szCs w:val="32"/>
        </w:rPr>
        <w:t>、</w:t>
      </w:r>
      <w:r w:rsidRPr="006310FF">
        <w:rPr>
          <w:rFonts w:ascii="仿宋_GB2312" w:eastAsia="仿宋_GB2312" w:hint="eastAsia"/>
          <w:sz w:val="32"/>
          <w:szCs w:val="32"/>
        </w:rPr>
        <w:t>王鸿玺</w:t>
      </w:r>
      <w:r>
        <w:rPr>
          <w:rFonts w:ascii="仿宋_GB2312" w:eastAsia="仿宋_GB2312" w:hint="eastAsia"/>
          <w:sz w:val="32"/>
          <w:szCs w:val="32"/>
        </w:rPr>
        <w:t>、</w:t>
      </w:r>
      <w:r w:rsidRPr="006310FF">
        <w:rPr>
          <w:rFonts w:ascii="仿宋_GB2312" w:eastAsia="仿宋_GB2312" w:hint="eastAsia"/>
          <w:sz w:val="32"/>
          <w:szCs w:val="32"/>
        </w:rPr>
        <w:t>王靖然</w:t>
      </w:r>
      <w:r>
        <w:rPr>
          <w:rFonts w:ascii="仿宋_GB2312" w:eastAsia="仿宋_GB2312" w:hint="eastAsia"/>
          <w:sz w:val="32"/>
          <w:szCs w:val="32"/>
        </w:rPr>
        <w:t>、</w:t>
      </w:r>
      <w:r w:rsidRPr="006310FF">
        <w:rPr>
          <w:rFonts w:ascii="仿宋_GB2312" w:eastAsia="仿宋_GB2312" w:hint="eastAsia"/>
          <w:sz w:val="32"/>
          <w:szCs w:val="32"/>
        </w:rPr>
        <w:t>吴军英</w:t>
      </w:r>
      <w:r>
        <w:rPr>
          <w:rFonts w:ascii="仿宋_GB2312" w:eastAsia="仿宋_GB2312" w:hint="eastAsia"/>
          <w:sz w:val="32"/>
          <w:szCs w:val="32"/>
        </w:rPr>
        <w:t>、</w:t>
      </w:r>
      <w:r w:rsidRPr="006310FF">
        <w:rPr>
          <w:rFonts w:ascii="仿宋_GB2312" w:eastAsia="仿宋_GB2312" w:hint="eastAsia"/>
          <w:sz w:val="32"/>
          <w:szCs w:val="32"/>
        </w:rPr>
        <w:t>徐尧强</w:t>
      </w:r>
      <w:r>
        <w:rPr>
          <w:rFonts w:ascii="仿宋_GB2312" w:eastAsia="仿宋_GB2312" w:hint="eastAsia"/>
          <w:sz w:val="32"/>
          <w:szCs w:val="32"/>
        </w:rPr>
        <w:t>、</w:t>
      </w:r>
      <w:r w:rsidRPr="00FD5F50">
        <w:rPr>
          <w:rFonts w:ascii="仿宋_GB2312" w:eastAsia="仿宋_GB2312" w:hint="eastAsia"/>
          <w:sz w:val="32"/>
          <w:szCs w:val="32"/>
        </w:rPr>
        <w:t>范强</w:t>
      </w:r>
      <w:r>
        <w:rPr>
          <w:rFonts w:ascii="仿宋_GB2312" w:eastAsia="仿宋_GB2312" w:hint="eastAsia"/>
          <w:sz w:val="32"/>
          <w:szCs w:val="32"/>
        </w:rPr>
        <w:t>、</w:t>
      </w:r>
      <w:r w:rsidRPr="00FD5F50">
        <w:rPr>
          <w:rFonts w:ascii="仿宋_GB2312" w:eastAsia="仿宋_GB2312" w:hint="eastAsia"/>
          <w:sz w:val="32"/>
          <w:szCs w:val="32"/>
        </w:rPr>
        <w:t>徐梅梅</w:t>
      </w:r>
      <w:r>
        <w:rPr>
          <w:rFonts w:ascii="仿宋_GB2312" w:eastAsia="仿宋_GB2312" w:hint="eastAsia"/>
          <w:sz w:val="32"/>
          <w:szCs w:val="32"/>
        </w:rPr>
        <w:t>、</w:t>
      </w:r>
      <w:r w:rsidRPr="00FD5F50">
        <w:rPr>
          <w:rFonts w:ascii="仿宋_GB2312" w:eastAsia="仿宋_GB2312" w:hint="eastAsia"/>
          <w:sz w:val="32"/>
          <w:szCs w:val="32"/>
        </w:rPr>
        <w:t>赵立进</w:t>
      </w:r>
      <w:r>
        <w:rPr>
          <w:rFonts w:ascii="仿宋_GB2312" w:eastAsia="仿宋_GB2312" w:hint="eastAsia"/>
          <w:sz w:val="32"/>
          <w:szCs w:val="32"/>
        </w:rPr>
        <w:t>、</w:t>
      </w:r>
      <w:r w:rsidRPr="00FD5F50">
        <w:rPr>
          <w:rFonts w:ascii="仿宋_GB2312" w:eastAsia="仿宋_GB2312" w:hint="eastAsia"/>
          <w:sz w:val="32"/>
          <w:szCs w:val="32"/>
        </w:rPr>
        <w:t>肖小兵</w:t>
      </w:r>
      <w:r>
        <w:rPr>
          <w:rFonts w:ascii="仿宋_GB2312" w:eastAsia="仿宋_GB2312" w:hint="eastAsia"/>
          <w:sz w:val="32"/>
          <w:szCs w:val="32"/>
        </w:rPr>
        <w:t>、</w:t>
      </w:r>
      <w:r w:rsidRPr="00FD5F50">
        <w:rPr>
          <w:rFonts w:ascii="仿宋_GB2312" w:eastAsia="仿宋_GB2312" w:hint="eastAsia"/>
          <w:sz w:val="32"/>
          <w:szCs w:val="32"/>
        </w:rPr>
        <w:t>刘斌</w:t>
      </w:r>
      <w:r>
        <w:rPr>
          <w:rFonts w:ascii="仿宋_GB2312" w:eastAsia="仿宋_GB2312" w:hint="eastAsia"/>
          <w:sz w:val="32"/>
          <w:szCs w:val="32"/>
        </w:rPr>
        <w:t>、</w:t>
      </w:r>
      <w:r w:rsidRPr="006310FF">
        <w:rPr>
          <w:rFonts w:ascii="仿宋_GB2312" w:eastAsia="仿宋_GB2312" w:hint="eastAsia"/>
          <w:sz w:val="32"/>
          <w:szCs w:val="32"/>
        </w:rPr>
        <w:t>孙梦觉</w:t>
      </w:r>
      <w:r>
        <w:rPr>
          <w:rFonts w:ascii="仿宋_GB2312" w:eastAsia="仿宋_GB2312" w:hint="eastAsia"/>
          <w:sz w:val="32"/>
          <w:szCs w:val="32"/>
        </w:rPr>
        <w:t>、</w:t>
      </w:r>
      <w:r w:rsidRPr="006310FF">
        <w:rPr>
          <w:rFonts w:ascii="仿宋_GB2312" w:eastAsia="仿宋_GB2312" w:hint="eastAsia"/>
          <w:sz w:val="32"/>
          <w:szCs w:val="32"/>
        </w:rPr>
        <w:t>张琦</w:t>
      </w:r>
      <w:r>
        <w:rPr>
          <w:rFonts w:ascii="仿宋_GB2312" w:eastAsia="仿宋_GB2312" w:hint="eastAsia"/>
          <w:sz w:val="32"/>
          <w:szCs w:val="32"/>
        </w:rPr>
        <w:t>、</w:t>
      </w:r>
      <w:r w:rsidRPr="006310FF">
        <w:rPr>
          <w:rFonts w:ascii="仿宋_GB2312" w:eastAsia="仿宋_GB2312" w:hint="eastAsia"/>
          <w:sz w:val="32"/>
          <w:szCs w:val="32"/>
        </w:rPr>
        <w:t>顾海林</w:t>
      </w:r>
      <w:r>
        <w:rPr>
          <w:rFonts w:ascii="仿宋_GB2312" w:eastAsia="仿宋_GB2312" w:hint="eastAsia"/>
          <w:sz w:val="32"/>
          <w:szCs w:val="32"/>
        </w:rPr>
        <w:t>、</w:t>
      </w:r>
      <w:r w:rsidRPr="006310FF">
        <w:rPr>
          <w:rFonts w:ascii="仿宋_GB2312" w:eastAsia="仿宋_GB2312" w:hint="eastAsia"/>
          <w:sz w:val="32"/>
          <w:szCs w:val="32"/>
        </w:rPr>
        <w:t>刘彪</w:t>
      </w:r>
      <w:r>
        <w:rPr>
          <w:rFonts w:ascii="仿宋_GB2312" w:eastAsia="仿宋_GB2312" w:hint="eastAsia"/>
          <w:sz w:val="32"/>
          <w:szCs w:val="32"/>
        </w:rPr>
        <w:t>、</w:t>
      </w:r>
      <w:r w:rsidRPr="006310FF">
        <w:rPr>
          <w:rFonts w:ascii="仿宋_GB2312" w:eastAsia="仿宋_GB2312" w:hint="eastAsia"/>
          <w:sz w:val="32"/>
          <w:szCs w:val="32"/>
        </w:rPr>
        <w:t>马超</w:t>
      </w:r>
      <w:r>
        <w:rPr>
          <w:rFonts w:ascii="仿宋_GB2312" w:eastAsia="仿宋_GB2312" w:hint="eastAsia"/>
          <w:sz w:val="32"/>
          <w:szCs w:val="32"/>
        </w:rPr>
        <w:t>、</w:t>
      </w:r>
      <w:r w:rsidRPr="006310FF">
        <w:rPr>
          <w:rFonts w:ascii="仿宋_GB2312" w:eastAsia="仿宋_GB2312" w:hint="eastAsia"/>
          <w:sz w:val="32"/>
          <w:szCs w:val="32"/>
        </w:rPr>
        <w:t>彭晓平</w:t>
      </w:r>
      <w:r>
        <w:rPr>
          <w:rFonts w:ascii="仿宋_GB2312" w:eastAsia="仿宋_GB2312" w:hint="eastAsia"/>
          <w:sz w:val="32"/>
          <w:szCs w:val="32"/>
        </w:rPr>
        <w:t>、</w:t>
      </w:r>
      <w:r w:rsidRPr="006310FF">
        <w:rPr>
          <w:rFonts w:ascii="仿宋_GB2312" w:eastAsia="仿宋_GB2312" w:hint="eastAsia"/>
          <w:sz w:val="32"/>
          <w:szCs w:val="32"/>
        </w:rPr>
        <w:t>邵银龙</w:t>
      </w:r>
      <w:r>
        <w:rPr>
          <w:rFonts w:ascii="仿宋_GB2312" w:eastAsia="仿宋_GB2312" w:hint="eastAsia"/>
          <w:sz w:val="32"/>
          <w:szCs w:val="32"/>
        </w:rPr>
        <w:t>、</w:t>
      </w:r>
      <w:r w:rsidRPr="006310FF">
        <w:rPr>
          <w:rFonts w:ascii="仿宋_GB2312" w:eastAsia="仿宋_GB2312" w:hint="eastAsia"/>
          <w:sz w:val="32"/>
          <w:szCs w:val="32"/>
        </w:rPr>
        <w:t>孙利雄</w:t>
      </w:r>
      <w:r>
        <w:rPr>
          <w:rFonts w:ascii="仿宋_GB2312" w:eastAsia="仿宋_GB2312" w:hint="eastAsia"/>
          <w:sz w:val="32"/>
          <w:szCs w:val="32"/>
        </w:rPr>
        <w:t>、</w:t>
      </w:r>
      <w:r w:rsidRPr="006310FF">
        <w:rPr>
          <w:rFonts w:ascii="仿宋_GB2312" w:eastAsia="仿宋_GB2312" w:hint="eastAsia"/>
          <w:sz w:val="32"/>
          <w:szCs w:val="32"/>
        </w:rPr>
        <w:t>孙文磊</w:t>
      </w:r>
      <w:r>
        <w:rPr>
          <w:rFonts w:ascii="仿宋_GB2312" w:eastAsia="仿宋_GB2312" w:hint="eastAsia"/>
          <w:sz w:val="32"/>
          <w:szCs w:val="32"/>
        </w:rPr>
        <w:t>、</w:t>
      </w:r>
      <w:r w:rsidRPr="006310FF">
        <w:rPr>
          <w:rFonts w:ascii="仿宋_GB2312" w:eastAsia="仿宋_GB2312" w:hint="eastAsia"/>
          <w:sz w:val="32"/>
          <w:szCs w:val="32"/>
        </w:rPr>
        <w:t>王安生</w:t>
      </w:r>
      <w:r>
        <w:rPr>
          <w:rFonts w:ascii="仿宋_GB2312" w:eastAsia="仿宋_GB2312" w:hint="eastAsia"/>
          <w:sz w:val="32"/>
          <w:szCs w:val="32"/>
        </w:rPr>
        <w:t>、</w:t>
      </w:r>
      <w:r w:rsidRPr="006310FF">
        <w:rPr>
          <w:rFonts w:ascii="仿宋_GB2312" w:eastAsia="仿宋_GB2312" w:hint="eastAsia"/>
          <w:sz w:val="32"/>
          <w:szCs w:val="32"/>
        </w:rPr>
        <w:t>王洪莹</w:t>
      </w:r>
      <w:r>
        <w:rPr>
          <w:rFonts w:ascii="仿宋_GB2312" w:eastAsia="仿宋_GB2312" w:hint="eastAsia"/>
          <w:sz w:val="32"/>
          <w:szCs w:val="32"/>
        </w:rPr>
        <w:t>、</w:t>
      </w:r>
      <w:r w:rsidRPr="006310FF">
        <w:rPr>
          <w:rFonts w:ascii="仿宋_GB2312" w:eastAsia="仿宋_GB2312" w:hint="eastAsia"/>
          <w:sz w:val="32"/>
          <w:szCs w:val="32"/>
        </w:rPr>
        <w:t>王靖然</w:t>
      </w:r>
      <w:r>
        <w:rPr>
          <w:rFonts w:ascii="仿宋_GB2312" w:eastAsia="仿宋_GB2312" w:hint="eastAsia"/>
          <w:sz w:val="32"/>
          <w:szCs w:val="32"/>
        </w:rPr>
        <w:t>、</w:t>
      </w:r>
      <w:r w:rsidRPr="006310FF">
        <w:rPr>
          <w:rFonts w:ascii="仿宋_GB2312" w:eastAsia="仿宋_GB2312" w:hint="eastAsia"/>
          <w:sz w:val="32"/>
          <w:szCs w:val="32"/>
        </w:rPr>
        <w:t>王亚楠</w:t>
      </w:r>
      <w:r>
        <w:rPr>
          <w:rFonts w:ascii="仿宋_GB2312" w:eastAsia="仿宋_GB2312" w:hint="eastAsia"/>
          <w:sz w:val="32"/>
          <w:szCs w:val="32"/>
        </w:rPr>
        <w:t>、</w:t>
      </w:r>
      <w:r w:rsidRPr="006310FF">
        <w:rPr>
          <w:rFonts w:ascii="仿宋_GB2312" w:eastAsia="仿宋_GB2312" w:hint="eastAsia"/>
          <w:sz w:val="32"/>
          <w:szCs w:val="32"/>
        </w:rPr>
        <w:t>吴贞龙</w:t>
      </w:r>
      <w:r>
        <w:rPr>
          <w:rFonts w:ascii="仿宋_GB2312" w:eastAsia="仿宋_GB2312" w:hint="eastAsia"/>
          <w:sz w:val="32"/>
          <w:szCs w:val="32"/>
        </w:rPr>
        <w:t>、</w:t>
      </w:r>
      <w:r w:rsidRPr="006310FF">
        <w:rPr>
          <w:rFonts w:ascii="仿宋_GB2312" w:eastAsia="仿宋_GB2312" w:hint="eastAsia"/>
          <w:sz w:val="32"/>
          <w:szCs w:val="32"/>
        </w:rPr>
        <w:t>许鹏</w:t>
      </w:r>
      <w:r>
        <w:rPr>
          <w:rFonts w:ascii="仿宋_GB2312" w:eastAsia="仿宋_GB2312" w:hint="eastAsia"/>
          <w:sz w:val="32"/>
          <w:szCs w:val="32"/>
        </w:rPr>
        <w:t>、</w:t>
      </w:r>
      <w:r w:rsidRPr="006310FF">
        <w:rPr>
          <w:rFonts w:ascii="仿宋_GB2312" w:eastAsia="仿宋_GB2312" w:hint="eastAsia"/>
          <w:sz w:val="32"/>
          <w:szCs w:val="32"/>
        </w:rPr>
        <w:t>闫亮</w:t>
      </w:r>
      <w:r>
        <w:rPr>
          <w:rFonts w:ascii="仿宋_GB2312" w:eastAsia="仿宋_GB2312" w:hint="eastAsia"/>
          <w:sz w:val="32"/>
          <w:szCs w:val="32"/>
        </w:rPr>
        <w:t>、</w:t>
      </w:r>
      <w:r w:rsidRPr="006310FF">
        <w:rPr>
          <w:rFonts w:ascii="仿宋_GB2312" w:eastAsia="仿宋_GB2312" w:hint="eastAsia"/>
          <w:sz w:val="32"/>
          <w:szCs w:val="32"/>
        </w:rPr>
        <w:t>杨海威</w:t>
      </w:r>
      <w:r>
        <w:rPr>
          <w:rFonts w:ascii="仿宋_GB2312" w:eastAsia="仿宋_GB2312" w:hint="eastAsia"/>
          <w:sz w:val="32"/>
          <w:szCs w:val="32"/>
        </w:rPr>
        <w:t>、</w:t>
      </w:r>
      <w:r w:rsidRPr="006310FF">
        <w:rPr>
          <w:rFonts w:ascii="仿宋_GB2312" w:eastAsia="仿宋_GB2312" w:hint="eastAsia"/>
          <w:sz w:val="32"/>
          <w:szCs w:val="32"/>
        </w:rPr>
        <w:t>杨震乾</w:t>
      </w:r>
      <w:r>
        <w:rPr>
          <w:rFonts w:ascii="仿宋_GB2312" w:eastAsia="仿宋_GB2312" w:hint="eastAsia"/>
          <w:sz w:val="32"/>
          <w:szCs w:val="32"/>
        </w:rPr>
        <w:t>、</w:t>
      </w:r>
      <w:r w:rsidRPr="006310FF">
        <w:rPr>
          <w:rFonts w:ascii="仿宋_GB2312" w:eastAsia="仿宋_GB2312" w:hint="eastAsia"/>
          <w:sz w:val="32"/>
          <w:szCs w:val="32"/>
        </w:rPr>
        <w:t>张吉生</w:t>
      </w:r>
      <w:r>
        <w:rPr>
          <w:rFonts w:ascii="仿宋_GB2312" w:eastAsia="仿宋_GB2312" w:hint="eastAsia"/>
          <w:sz w:val="32"/>
          <w:szCs w:val="32"/>
        </w:rPr>
        <w:t>、</w:t>
      </w:r>
      <w:r w:rsidRPr="006310FF">
        <w:rPr>
          <w:rFonts w:ascii="仿宋_GB2312" w:eastAsia="仿宋_GB2312" w:hint="eastAsia"/>
          <w:sz w:val="32"/>
          <w:szCs w:val="32"/>
        </w:rPr>
        <w:t>谢剑波</w:t>
      </w:r>
      <w:r>
        <w:rPr>
          <w:rFonts w:ascii="仿宋_GB2312" w:eastAsia="仿宋_GB2312" w:hint="eastAsia"/>
          <w:sz w:val="32"/>
          <w:szCs w:val="32"/>
        </w:rPr>
        <w:t>、</w:t>
      </w:r>
      <w:r w:rsidRPr="00FD5F50">
        <w:rPr>
          <w:rFonts w:ascii="仿宋_GB2312" w:eastAsia="仿宋_GB2312" w:hint="eastAsia"/>
          <w:sz w:val="32"/>
          <w:szCs w:val="32"/>
        </w:rPr>
        <w:t>陈沛龙</w:t>
      </w:r>
      <w:r>
        <w:rPr>
          <w:rFonts w:ascii="仿宋_GB2312" w:eastAsia="仿宋_GB2312" w:hint="eastAsia"/>
          <w:sz w:val="32"/>
          <w:szCs w:val="32"/>
        </w:rPr>
        <w:t>、</w:t>
      </w:r>
      <w:r w:rsidRPr="00FD5F50">
        <w:rPr>
          <w:rFonts w:ascii="仿宋_GB2312" w:eastAsia="仿宋_GB2312" w:hint="eastAsia"/>
          <w:sz w:val="32"/>
          <w:szCs w:val="32"/>
        </w:rPr>
        <w:t>张秋雁</w:t>
      </w:r>
      <w:r>
        <w:rPr>
          <w:rFonts w:ascii="仿宋_GB2312" w:eastAsia="仿宋_GB2312" w:hint="eastAsia"/>
          <w:sz w:val="32"/>
          <w:szCs w:val="32"/>
        </w:rPr>
        <w:t>、</w:t>
      </w:r>
      <w:r w:rsidRPr="00FD5F50">
        <w:rPr>
          <w:rFonts w:ascii="仿宋_GB2312" w:eastAsia="仿宋_GB2312" w:hint="eastAsia"/>
          <w:sz w:val="32"/>
          <w:szCs w:val="32"/>
        </w:rPr>
        <w:t>毛成</w:t>
      </w:r>
      <w:r>
        <w:rPr>
          <w:rFonts w:ascii="仿宋_GB2312" w:eastAsia="仿宋_GB2312" w:hint="eastAsia"/>
          <w:sz w:val="32"/>
          <w:szCs w:val="32"/>
        </w:rPr>
        <w:t>、</w:t>
      </w:r>
      <w:r w:rsidRPr="00FD5F50">
        <w:rPr>
          <w:rFonts w:ascii="仿宋_GB2312" w:eastAsia="仿宋_GB2312" w:hint="eastAsia"/>
          <w:sz w:val="32"/>
          <w:szCs w:val="32"/>
        </w:rPr>
        <w:t>文贤馗</w:t>
      </w:r>
      <w:r>
        <w:rPr>
          <w:rFonts w:ascii="仿宋_GB2312" w:eastAsia="仿宋_GB2312" w:hint="eastAsia"/>
          <w:sz w:val="32"/>
          <w:szCs w:val="32"/>
        </w:rPr>
        <w:t>、</w:t>
      </w:r>
      <w:r w:rsidRPr="00FD5F50">
        <w:rPr>
          <w:rFonts w:ascii="仿宋_GB2312" w:eastAsia="仿宋_GB2312" w:hint="eastAsia"/>
          <w:sz w:val="32"/>
          <w:szCs w:val="32"/>
        </w:rPr>
        <w:t>苏立</w:t>
      </w:r>
      <w:r>
        <w:rPr>
          <w:rFonts w:ascii="仿宋_GB2312" w:eastAsia="仿宋_GB2312" w:hint="eastAsia"/>
          <w:sz w:val="32"/>
          <w:szCs w:val="32"/>
        </w:rPr>
        <w:t>、</w:t>
      </w:r>
      <w:r w:rsidRPr="00FD5F50">
        <w:rPr>
          <w:rFonts w:ascii="仿宋_GB2312" w:eastAsia="仿宋_GB2312" w:hint="eastAsia"/>
          <w:sz w:val="32"/>
          <w:szCs w:val="32"/>
        </w:rPr>
        <w:t>肖永</w:t>
      </w:r>
      <w:r>
        <w:rPr>
          <w:rFonts w:ascii="仿宋_GB2312" w:eastAsia="仿宋_GB2312" w:hint="eastAsia"/>
          <w:sz w:val="32"/>
          <w:szCs w:val="32"/>
        </w:rPr>
        <w:t>、</w:t>
      </w:r>
      <w:r w:rsidRPr="00FD5F50">
        <w:rPr>
          <w:rFonts w:ascii="仿宋_GB2312" w:eastAsia="仿宋_GB2312" w:hint="eastAsia"/>
          <w:sz w:val="32"/>
          <w:szCs w:val="32"/>
        </w:rPr>
        <w:t>陈建国</w:t>
      </w:r>
      <w:r>
        <w:rPr>
          <w:rFonts w:ascii="仿宋_GB2312" w:eastAsia="仿宋_GB2312" w:hint="eastAsia"/>
          <w:sz w:val="32"/>
          <w:szCs w:val="32"/>
        </w:rPr>
        <w:t>、</w:t>
      </w:r>
      <w:r w:rsidRPr="00FD5F50">
        <w:rPr>
          <w:rFonts w:ascii="仿宋_GB2312" w:eastAsia="仿宋_GB2312" w:hint="eastAsia"/>
          <w:sz w:val="32"/>
          <w:szCs w:val="32"/>
        </w:rPr>
        <w:t>桂军国</w:t>
      </w:r>
      <w:r>
        <w:rPr>
          <w:rFonts w:ascii="仿宋_GB2312" w:eastAsia="仿宋_GB2312" w:hint="eastAsia"/>
          <w:sz w:val="32"/>
          <w:szCs w:val="32"/>
        </w:rPr>
        <w:t>、</w:t>
      </w:r>
      <w:r w:rsidRPr="00FD5F50">
        <w:rPr>
          <w:rFonts w:ascii="仿宋_GB2312" w:eastAsia="仿宋_GB2312" w:hint="eastAsia"/>
          <w:sz w:val="32"/>
          <w:szCs w:val="32"/>
        </w:rPr>
        <w:t>冯成</w:t>
      </w:r>
      <w:r>
        <w:rPr>
          <w:rFonts w:ascii="仿宋_GB2312" w:eastAsia="仿宋_GB2312" w:hint="eastAsia"/>
          <w:sz w:val="32"/>
          <w:szCs w:val="32"/>
        </w:rPr>
        <w:t>、</w:t>
      </w:r>
      <w:r w:rsidRPr="00FD5F50">
        <w:rPr>
          <w:rFonts w:ascii="仿宋_GB2312" w:eastAsia="仿宋_GB2312" w:hint="eastAsia"/>
          <w:sz w:val="32"/>
          <w:szCs w:val="32"/>
        </w:rPr>
        <w:t>徐长宝</w:t>
      </w:r>
      <w:r>
        <w:rPr>
          <w:rFonts w:ascii="仿宋_GB2312" w:eastAsia="仿宋_GB2312" w:hint="eastAsia"/>
          <w:sz w:val="32"/>
          <w:szCs w:val="32"/>
        </w:rPr>
        <w:t>、</w:t>
      </w:r>
      <w:r w:rsidRPr="00FD5F50">
        <w:rPr>
          <w:rFonts w:ascii="仿宋_GB2312" w:eastAsia="仿宋_GB2312" w:hint="eastAsia"/>
          <w:sz w:val="32"/>
          <w:szCs w:val="32"/>
        </w:rPr>
        <w:t>刘君</w:t>
      </w:r>
      <w:r>
        <w:rPr>
          <w:rFonts w:ascii="仿宋_GB2312" w:eastAsia="仿宋_GB2312" w:hint="eastAsia"/>
          <w:sz w:val="32"/>
          <w:szCs w:val="32"/>
        </w:rPr>
        <w:t>、</w:t>
      </w:r>
      <w:r w:rsidRPr="00FD5F50">
        <w:rPr>
          <w:rFonts w:ascii="仿宋_GB2312" w:eastAsia="仿宋_GB2312" w:hint="eastAsia"/>
          <w:sz w:val="32"/>
          <w:szCs w:val="32"/>
        </w:rPr>
        <w:t>杜昊</w:t>
      </w:r>
      <w:r>
        <w:rPr>
          <w:rFonts w:ascii="仿宋_GB2312" w:eastAsia="仿宋_GB2312" w:hint="eastAsia"/>
          <w:sz w:val="32"/>
          <w:szCs w:val="32"/>
        </w:rPr>
        <w:t>、</w:t>
      </w:r>
      <w:r w:rsidRPr="00FD5F50">
        <w:rPr>
          <w:rFonts w:ascii="仿宋_GB2312" w:eastAsia="仿宋_GB2312" w:hint="eastAsia"/>
          <w:sz w:val="32"/>
          <w:szCs w:val="32"/>
        </w:rPr>
        <w:t>王宇</w:t>
      </w:r>
    </w:p>
    <w:p w:rsidR="009F13E9" w:rsidRPr="006310FF" w:rsidRDefault="009F13E9" w:rsidP="009F13E9">
      <w:pPr>
        <w:ind w:firstLineChars="200" w:firstLine="640"/>
        <w:rPr>
          <w:rFonts w:ascii="仿宋_GB2312" w:eastAsia="仿宋_GB2312"/>
          <w:sz w:val="32"/>
          <w:szCs w:val="32"/>
        </w:rPr>
      </w:pPr>
      <w:r>
        <w:rPr>
          <w:rFonts w:ascii="仿宋_GB2312" w:eastAsia="仿宋_GB2312" w:hint="eastAsia"/>
          <w:sz w:val="32"/>
          <w:szCs w:val="32"/>
        </w:rPr>
        <w:t>《电力大数据》期刊录用论文名单（88名）：</w:t>
      </w:r>
    </w:p>
    <w:tbl>
      <w:tblPr>
        <w:tblpPr w:leftFromText="180" w:rightFromText="180" w:vertAnchor="text" w:horzAnchor="margin" w:tblpXSpec="center" w:tblpY="143"/>
        <w:tblW w:w="8946" w:type="dxa"/>
        <w:tblCellMar>
          <w:top w:w="15" w:type="dxa"/>
          <w:left w:w="15" w:type="dxa"/>
          <w:bottom w:w="15" w:type="dxa"/>
          <w:right w:w="15" w:type="dxa"/>
        </w:tblCellMar>
        <w:tblLook w:val="04A0" w:firstRow="1" w:lastRow="0" w:firstColumn="1" w:lastColumn="0" w:noHBand="0" w:noVBand="1"/>
      </w:tblPr>
      <w:tblGrid>
        <w:gridCol w:w="724"/>
        <w:gridCol w:w="1134"/>
        <w:gridCol w:w="3402"/>
        <w:gridCol w:w="3686"/>
      </w:tblGrid>
      <w:tr w:rsidR="009F13E9" w:rsidRPr="00314DC8" w:rsidTr="00D9279F">
        <w:trPr>
          <w:trHeight w:val="720"/>
        </w:trPr>
        <w:tc>
          <w:tcPr>
            <w:tcW w:w="724" w:type="dxa"/>
            <w:tcBorders>
              <w:top w:val="single" w:sz="4" w:space="0" w:color="000000"/>
              <w:left w:val="single" w:sz="4" w:space="0" w:color="000000"/>
              <w:bottom w:val="single" w:sz="4" w:space="0" w:color="000000"/>
              <w:right w:val="single" w:sz="4" w:space="0" w:color="000000"/>
            </w:tcBorders>
            <w:vAlign w:val="center"/>
            <w:hideMark/>
          </w:tcPr>
          <w:p w:rsidR="009F13E9" w:rsidRPr="002676A8" w:rsidRDefault="009F13E9" w:rsidP="00D9279F">
            <w:pPr>
              <w:widowControl/>
              <w:jc w:val="center"/>
              <w:rPr>
                <w:rFonts w:asciiTheme="minorEastAsia" w:hAnsiTheme="minorEastAsia" w:cs="宋体"/>
                <w:b/>
                <w:bCs/>
                <w:color w:val="000000"/>
                <w:kern w:val="0"/>
                <w:sz w:val="24"/>
                <w:szCs w:val="24"/>
              </w:rPr>
            </w:pPr>
            <w:r w:rsidRPr="002676A8">
              <w:rPr>
                <w:rFonts w:asciiTheme="minorEastAsia" w:hAnsiTheme="minorEastAsia" w:cs="宋体" w:hint="eastAsia"/>
                <w:b/>
                <w:bCs/>
                <w:color w:val="000000"/>
                <w:kern w:val="0"/>
                <w:sz w:val="24"/>
                <w:szCs w:val="24"/>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widowControl/>
              <w:jc w:val="center"/>
              <w:rPr>
                <w:rFonts w:asciiTheme="minorEastAsia" w:hAnsiTheme="minorEastAsia" w:cs="宋体"/>
                <w:b/>
                <w:kern w:val="0"/>
                <w:sz w:val="24"/>
                <w:szCs w:val="24"/>
              </w:rPr>
            </w:pPr>
            <w:r w:rsidRPr="002676A8">
              <w:rPr>
                <w:rFonts w:asciiTheme="minorEastAsia" w:hAnsiTheme="minorEastAsia" w:cs="宋体" w:hint="eastAsia"/>
                <w:b/>
                <w:kern w:val="0"/>
                <w:sz w:val="24"/>
                <w:szCs w:val="24"/>
              </w:rPr>
              <w:t>第一作者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widowControl/>
              <w:jc w:val="center"/>
              <w:rPr>
                <w:rFonts w:asciiTheme="minorEastAsia" w:hAnsiTheme="minorEastAsia" w:cs="宋体"/>
                <w:b/>
                <w:kern w:val="0"/>
                <w:sz w:val="24"/>
                <w:szCs w:val="24"/>
              </w:rPr>
            </w:pPr>
            <w:r w:rsidRPr="002676A8">
              <w:rPr>
                <w:rFonts w:asciiTheme="minorEastAsia" w:hAnsiTheme="minorEastAsia" w:cs="宋体" w:hint="eastAsia"/>
                <w:b/>
                <w:kern w:val="0"/>
                <w:sz w:val="24"/>
                <w:szCs w:val="24"/>
              </w:rPr>
              <w:t>论文名称</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widowControl/>
              <w:jc w:val="center"/>
              <w:rPr>
                <w:rFonts w:asciiTheme="minorEastAsia" w:hAnsiTheme="minorEastAsia" w:cs="宋体"/>
                <w:b/>
                <w:kern w:val="0"/>
                <w:sz w:val="24"/>
                <w:szCs w:val="24"/>
              </w:rPr>
            </w:pPr>
            <w:r w:rsidRPr="002676A8">
              <w:rPr>
                <w:rFonts w:asciiTheme="minorEastAsia" w:hAnsiTheme="minorEastAsia" w:cs="宋体" w:hint="eastAsia"/>
                <w:b/>
                <w:kern w:val="0"/>
                <w:sz w:val="24"/>
                <w:szCs w:val="24"/>
              </w:rPr>
              <w:t>第一作者单位</w:t>
            </w:r>
          </w:p>
        </w:tc>
      </w:tr>
      <w:tr w:rsidR="009F13E9" w:rsidRPr="00314DC8" w:rsidTr="00D9279F">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邓  朴</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基于大数据技术的电弧炉群谐波评估</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w:t>
            </w:r>
          </w:p>
        </w:tc>
      </w:tr>
      <w:tr w:rsidR="009F13E9" w:rsidRPr="00314DC8" w:rsidTr="00D9279F">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杜  若</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电力环保大数据平台开发及智能运用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重庆智慧思特大数据有限公司</w:t>
            </w:r>
          </w:p>
        </w:tc>
      </w:tr>
      <w:tr w:rsidR="009F13E9" w:rsidRPr="00314DC8" w:rsidTr="00D9279F">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杜  伟</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基于变压器大数据画像技术与应用研究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国网浙江省电力公司电力科学研究院</w:t>
            </w:r>
          </w:p>
        </w:tc>
      </w:tr>
      <w:tr w:rsidR="009F13E9" w:rsidRPr="00314DC8" w:rsidTr="00D9279F">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  斌</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大数据技术对风电场发电量提升的研究及实际应用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辽宁大唐国际新能源有限公司</w:t>
            </w:r>
          </w:p>
        </w:tc>
      </w:tr>
      <w:tr w:rsidR="009F13E9" w:rsidRPr="00314DC8" w:rsidTr="00D9279F">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李号彩</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大数据技术在智能配煤掺烧中的应用与实践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湖南大唐先一科技有限公司</w:t>
            </w:r>
          </w:p>
        </w:tc>
      </w:tr>
      <w:tr w:rsidR="009F13E9" w:rsidRPr="00314DC8" w:rsidTr="00D9279F">
        <w:trPr>
          <w:trHeight w:val="57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彭  骞</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一种基于大数据技术的服务器日志采集分析方法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国网宁夏电力公司信息通信公司</w:t>
            </w:r>
          </w:p>
        </w:tc>
      </w:tr>
      <w:tr w:rsidR="009F13E9" w:rsidRPr="00314DC8" w:rsidTr="00D9279F">
        <w:trPr>
          <w:trHeight w:val="51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王鸿玺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基于大数据分析的混沌神经网络模型在负荷预测中的应用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75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王靖然</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基于海量数据挖掘的新能源运行数据多维度校验研究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国网冀北电力有限公司</w:t>
            </w:r>
          </w:p>
        </w:tc>
      </w:tr>
      <w:tr w:rsidR="009F13E9" w:rsidRPr="00314DC8" w:rsidTr="00D9279F">
        <w:trPr>
          <w:trHeight w:val="75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吴军英</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基于大数据的变压器设备状态及风险分析研究与应用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国网河北省电力公司信息通信分公司</w:t>
            </w:r>
          </w:p>
        </w:tc>
      </w:tr>
      <w:tr w:rsidR="009F13E9" w:rsidRPr="00314DC8" w:rsidTr="00D9279F">
        <w:trPr>
          <w:trHeight w:val="72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徐尧强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基于LSTM神经网络的用电量预测</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国家电网公司华东分部</w:t>
            </w:r>
          </w:p>
        </w:tc>
      </w:tr>
      <w:tr w:rsidR="009F13E9" w:rsidRPr="00314DC8" w:rsidTr="00D9279F">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范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基于大数据挖掘的多种能源功率预测技术研究及应用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基于空间相关性和小波_神经网络的短期风电功率预测模型</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赵立进</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基于非线性分岔理论的HVDC系统次同步振荡研究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肖小兵</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Style w:val="font91"/>
                <w:rFonts w:asciiTheme="minorEastAsia" w:eastAsiaTheme="minorEastAsia" w:hAnsiTheme="minorEastAsia" w:hint="default"/>
                <w:color w:val="auto"/>
                <w:sz w:val="21"/>
                <w:szCs w:val="21"/>
              </w:rPr>
              <w:t>分</w:t>
            </w:r>
            <w:r w:rsidRPr="002676A8">
              <w:rPr>
                <w:rStyle w:val="font121"/>
                <w:rFonts w:asciiTheme="minorEastAsia" w:eastAsiaTheme="minorEastAsia" w:hAnsiTheme="minorEastAsia" w:hint="default"/>
                <w:color w:val="auto"/>
                <w:sz w:val="21"/>
                <w:szCs w:val="21"/>
              </w:rPr>
              <w:t>层备</w:t>
            </w:r>
            <w:r w:rsidRPr="002676A8">
              <w:rPr>
                <w:rStyle w:val="font01"/>
                <w:rFonts w:asciiTheme="minorEastAsia" w:eastAsiaTheme="minorEastAsia" w:hAnsiTheme="minorEastAsia" w:hint="default"/>
                <w:color w:val="auto"/>
                <w:sz w:val="21"/>
                <w:szCs w:val="21"/>
              </w:rPr>
              <w:t>用保</w:t>
            </w:r>
            <w:r w:rsidRPr="002676A8">
              <w:rPr>
                <w:rStyle w:val="font121"/>
                <w:rFonts w:asciiTheme="minorEastAsia" w:eastAsiaTheme="minorEastAsia" w:hAnsiTheme="minorEastAsia" w:hint="default"/>
                <w:color w:val="auto"/>
                <w:sz w:val="21"/>
                <w:szCs w:val="21"/>
              </w:rPr>
              <w:t>护</w:t>
            </w:r>
            <w:r w:rsidRPr="002676A8">
              <w:rPr>
                <w:rStyle w:val="font01"/>
                <w:rFonts w:asciiTheme="minorEastAsia" w:eastAsiaTheme="minorEastAsia" w:hAnsiTheme="minorEastAsia" w:hint="default"/>
                <w:color w:val="auto"/>
                <w:sz w:val="21"/>
                <w:szCs w:val="21"/>
              </w:rPr>
              <w:t>式</w:t>
            </w:r>
            <w:r w:rsidRPr="002676A8">
              <w:rPr>
                <w:rStyle w:val="font121"/>
                <w:rFonts w:asciiTheme="minorEastAsia" w:eastAsiaTheme="minorEastAsia" w:hAnsiTheme="minorEastAsia" w:hint="default"/>
                <w:color w:val="auto"/>
                <w:sz w:val="21"/>
                <w:szCs w:val="21"/>
              </w:rPr>
              <w:t>馈线</w:t>
            </w:r>
            <w:r w:rsidRPr="002676A8">
              <w:rPr>
                <w:rStyle w:val="font01"/>
                <w:rFonts w:asciiTheme="minorEastAsia" w:eastAsiaTheme="minorEastAsia" w:hAnsiTheme="minorEastAsia" w:hint="default"/>
                <w:color w:val="auto"/>
                <w:sz w:val="21"/>
                <w:szCs w:val="21"/>
              </w:rPr>
              <w:t>自</w:t>
            </w:r>
            <w:r w:rsidRPr="002676A8">
              <w:rPr>
                <w:rStyle w:val="font121"/>
                <w:rFonts w:asciiTheme="minorEastAsia" w:eastAsiaTheme="minorEastAsia" w:hAnsiTheme="minorEastAsia" w:hint="default"/>
                <w:color w:val="auto"/>
                <w:sz w:val="21"/>
                <w:szCs w:val="21"/>
              </w:rPr>
              <w:t>动</w:t>
            </w:r>
            <w:r w:rsidRPr="002676A8">
              <w:rPr>
                <w:rStyle w:val="font01"/>
                <w:rFonts w:asciiTheme="minorEastAsia" w:eastAsiaTheme="minorEastAsia" w:hAnsiTheme="minorEastAsia" w:hint="default"/>
                <w:color w:val="auto"/>
                <w:sz w:val="21"/>
                <w:szCs w:val="21"/>
              </w:rPr>
              <w:t>化技</w:t>
            </w:r>
            <w:r w:rsidRPr="002676A8">
              <w:rPr>
                <w:rStyle w:val="font121"/>
                <w:rFonts w:asciiTheme="minorEastAsia" w:eastAsiaTheme="minorEastAsia" w:hAnsiTheme="minorEastAsia" w:hint="default"/>
                <w:color w:val="auto"/>
                <w:sz w:val="21"/>
                <w:szCs w:val="21"/>
              </w:rPr>
              <w:t>术研</w:t>
            </w:r>
            <w:r w:rsidRPr="002676A8">
              <w:rPr>
                <w:rStyle w:val="font01"/>
                <w:rFonts w:asciiTheme="minorEastAsia" w:eastAsiaTheme="minorEastAsia" w:hAnsiTheme="minorEastAsia" w:hint="default"/>
                <w:color w:val="auto"/>
                <w:sz w:val="21"/>
                <w:szCs w:val="21"/>
              </w:rPr>
              <w:t>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Style w:val="font121"/>
                <w:rFonts w:asciiTheme="minorEastAsia" w:eastAsiaTheme="minorEastAsia" w:hAnsiTheme="minorEastAsia" w:hint="default"/>
                <w:color w:val="auto"/>
                <w:sz w:val="24"/>
                <w:szCs w:val="24"/>
              </w:rPr>
              <w:t xml:space="preserve">刘  </w:t>
            </w:r>
            <w:r w:rsidRPr="002676A8">
              <w:rPr>
                <w:rStyle w:val="font91"/>
                <w:rFonts w:asciiTheme="minorEastAsia" w:eastAsiaTheme="minorEastAsia" w:hAnsiTheme="minorEastAsia" w:hint="default"/>
                <w:color w:val="auto"/>
                <w:sz w:val="24"/>
                <w:szCs w:val="24"/>
              </w:rPr>
              <w:t>斌</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Style w:val="font121"/>
                <w:rFonts w:asciiTheme="minorEastAsia" w:eastAsiaTheme="minorEastAsia" w:hAnsiTheme="minorEastAsia" w:hint="default"/>
                <w:color w:val="auto"/>
                <w:sz w:val="21"/>
                <w:szCs w:val="21"/>
              </w:rPr>
              <w:t>应</w:t>
            </w:r>
            <w:r w:rsidRPr="002676A8">
              <w:rPr>
                <w:rStyle w:val="font01"/>
                <w:rFonts w:asciiTheme="minorEastAsia" w:eastAsiaTheme="minorEastAsia" w:hAnsiTheme="minorEastAsia" w:hint="default"/>
                <w:color w:val="auto"/>
                <w:sz w:val="21"/>
                <w:szCs w:val="21"/>
              </w:rPr>
              <w:t>用于配</w:t>
            </w:r>
            <w:r w:rsidRPr="002676A8">
              <w:rPr>
                <w:rStyle w:val="font121"/>
                <w:rFonts w:asciiTheme="minorEastAsia" w:eastAsiaTheme="minorEastAsia" w:hAnsiTheme="minorEastAsia" w:hint="default"/>
                <w:color w:val="auto"/>
                <w:sz w:val="21"/>
                <w:szCs w:val="21"/>
              </w:rPr>
              <w:t>电网实时数</w:t>
            </w:r>
            <w:r w:rsidRPr="002676A8">
              <w:rPr>
                <w:rStyle w:val="font01"/>
                <w:rFonts w:asciiTheme="minorEastAsia" w:eastAsiaTheme="minorEastAsia" w:hAnsiTheme="minorEastAsia" w:hint="default"/>
                <w:color w:val="auto"/>
                <w:sz w:val="21"/>
                <w:szCs w:val="21"/>
              </w:rPr>
              <w:t>据</w:t>
            </w:r>
            <w:r w:rsidRPr="002676A8">
              <w:rPr>
                <w:rStyle w:val="font121"/>
                <w:rFonts w:asciiTheme="minorEastAsia" w:eastAsiaTheme="minorEastAsia" w:hAnsiTheme="minorEastAsia" w:hint="default"/>
                <w:color w:val="auto"/>
                <w:sz w:val="21"/>
                <w:szCs w:val="21"/>
              </w:rPr>
              <w:t>处</w:t>
            </w:r>
            <w:r w:rsidRPr="002676A8">
              <w:rPr>
                <w:rStyle w:val="font01"/>
                <w:rFonts w:asciiTheme="minorEastAsia" w:eastAsiaTheme="minorEastAsia" w:hAnsiTheme="minorEastAsia" w:hint="default"/>
                <w:color w:val="auto"/>
                <w:sz w:val="21"/>
                <w:szCs w:val="21"/>
              </w:rPr>
              <w:t>理安全防</w:t>
            </w:r>
            <w:r w:rsidRPr="002676A8">
              <w:rPr>
                <w:rStyle w:val="font121"/>
                <w:rFonts w:asciiTheme="minorEastAsia" w:eastAsiaTheme="minorEastAsia" w:hAnsiTheme="minorEastAsia" w:hint="default"/>
                <w:color w:val="auto"/>
                <w:sz w:val="21"/>
                <w:szCs w:val="21"/>
              </w:rPr>
              <w:t>护</w:t>
            </w:r>
            <w:r w:rsidRPr="002676A8">
              <w:rPr>
                <w:rStyle w:val="font01"/>
                <w:rFonts w:asciiTheme="minorEastAsia" w:eastAsiaTheme="minorEastAsia" w:hAnsiTheme="minorEastAsia" w:hint="default"/>
                <w:color w:val="auto"/>
                <w:sz w:val="21"/>
                <w:szCs w:val="21"/>
              </w:rPr>
              <w:t>的</w:t>
            </w:r>
            <w:r w:rsidRPr="002676A8">
              <w:rPr>
                <w:rStyle w:val="font121"/>
                <w:rFonts w:asciiTheme="minorEastAsia" w:eastAsiaTheme="minorEastAsia" w:hAnsiTheme="minorEastAsia" w:hint="default"/>
                <w:color w:val="auto"/>
                <w:sz w:val="21"/>
                <w:szCs w:val="21"/>
              </w:rPr>
              <w:t>研</w:t>
            </w:r>
            <w:r w:rsidRPr="002676A8">
              <w:rPr>
                <w:rStyle w:val="font01"/>
                <w:rFonts w:asciiTheme="minorEastAsia" w:eastAsiaTheme="minorEastAsia" w:hAnsiTheme="minorEastAsia" w:hint="default"/>
                <w:color w:val="auto"/>
                <w:sz w:val="21"/>
                <w:szCs w:val="21"/>
              </w:rPr>
              <w:t>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孙梦觉</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电力大数据可视化研究设计</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云南电网有限责任公司信息中心</w:t>
            </w:r>
          </w:p>
        </w:tc>
      </w:tr>
      <w:tr w:rsidR="009F13E9" w:rsidRPr="00314DC8" w:rsidTr="00D9279F">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  琦</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基于云计算的电网造价管理全覆盖体系研究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国网甘肃省电力公司经济技术研究院</w:t>
            </w:r>
          </w:p>
        </w:tc>
      </w:tr>
      <w:tr w:rsidR="009F13E9" w:rsidRPr="00314DC8" w:rsidTr="00D9279F">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顾海林</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电力需求侧管理模型的研究与应用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国网辽宁省电力有限公司</w:t>
            </w:r>
          </w:p>
        </w:tc>
      </w:tr>
      <w:tr w:rsidR="009F13E9" w:rsidRPr="00314DC8" w:rsidTr="00D9279F">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刘  彪</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基于用户画像分析预测电费敏感型客户的建模实践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国网信息通信产业集团有限公司</w:t>
            </w:r>
          </w:p>
        </w:tc>
      </w:tr>
      <w:tr w:rsidR="009F13E9" w:rsidRPr="00314DC8" w:rsidTr="00D9279F">
        <w:trPr>
          <w:trHeight w:val="435"/>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马  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电力营销历史数据迁移技术研究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国网河北省电力公司信息通信分公司</w:t>
            </w:r>
          </w:p>
        </w:tc>
      </w:tr>
      <w:tr w:rsidR="009F13E9" w:rsidRPr="00314DC8" w:rsidTr="00D9279F">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彭晓平</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基于电力大数据的实时流数据处理技术研究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云南电网有限责任公司信息中心</w:t>
            </w:r>
          </w:p>
        </w:tc>
      </w:tr>
      <w:tr w:rsidR="009F13E9" w:rsidRPr="00314DC8" w:rsidTr="00D9279F">
        <w:trPr>
          <w:trHeight w:val="69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邵银龙</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光伏领跑者基地大数据分析及可视化技术应用研究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中国电建集团华东勘测设计研究院有限公司</w:t>
            </w:r>
          </w:p>
        </w:tc>
      </w:tr>
      <w:tr w:rsidR="009F13E9" w:rsidRPr="00314DC8" w:rsidTr="00D9279F">
        <w:trPr>
          <w:trHeight w:val="54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孙利雄</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数据挖掘和多维分析在设备全生命周期管理的应用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云南电网有限责任公司保山供电局</w:t>
            </w:r>
          </w:p>
        </w:tc>
      </w:tr>
      <w:tr w:rsidR="009F13E9" w:rsidRPr="00314DC8" w:rsidTr="00D9279F">
        <w:trPr>
          <w:trHeight w:val="66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孙文磊</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一种基于大数据分析的光伏发电系统日电量预测方法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王安生</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大数据空间理论分析在除氧器水位变频控制策略优化中的创新与实践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大唐三门峡发电有限责任公司</w:t>
            </w:r>
          </w:p>
        </w:tc>
      </w:tr>
      <w:tr w:rsidR="009F13E9" w:rsidRPr="00314DC8" w:rsidTr="00D9279F">
        <w:trPr>
          <w:trHeight w:val="675"/>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王洪莹</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基于用电采集系统的定制化数据交互平台研究与开发</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王靖然</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基于海量单机数据的弃风电量评估技术研究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国网冀北电力有限公司</w:t>
            </w:r>
          </w:p>
        </w:tc>
      </w:tr>
      <w:tr w:rsidR="009F13E9" w:rsidRPr="00314DC8" w:rsidTr="00D9279F">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王亚楠</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基于无线通讯和ASP技术的大数据生产管理系统开发与应用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大唐国际下花园发电厂</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吴贞龙</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基于大数据的输配电价研究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国网重庆市电力公司江北供电分公司</w:t>
            </w:r>
          </w:p>
        </w:tc>
      </w:tr>
      <w:tr w:rsidR="009F13E9" w:rsidRPr="00314DC8" w:rsidTr="00D9279F">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许  鹏</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基于云智能井盖系统的高压电缆防外破系统研究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国网冀北电力有限公司</w:t>
            </w:r>
          </w:p>
        </w:tc>
      </w:tr>
      <w:tr w:rsidR="009F13E9" w:rsidRPr="00314DC8" w:rsidTr="00D9279F">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闫  亮</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大数据环境下电网物资合同违约风险识别及应对策略研究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浙江湖州供电公司</w:t>
            </w:r>
          </w:p>
        </w:tc>
      </w:tr>
      <w:tr w:rsidR="009F13E9" w:rsidRPr="00314DC8" w:rsidTr="00D9279F">
        <w:trPr>
          <w:trHeight w:val="555"/>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杨海威</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数据提取方法对风电功率波动特性的影响分析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长春供电公司</w:t>
            </w:r>
          </w:p>
        </w:tc>
      </w:tr>
      <w:tr w:rsidR="009F13E9" w:rsidRPr="00314DC8" w:rsidTr="00D9279F">
        <w:trPr>
          <w:trHeight w:val="60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杨震乾</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基于电力行业云计算的大数据架构初探</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w:t>
            </w:r>
          </w:p>
        </w:tc>
      </w:tr>
      <w:tr w:rsidR="009F13E9" w:rsidRPr="00314DC8" w:rsidTr="00D9279F">
        <w:trPr>
          <w:trHeight w:val="69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张吉生</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基于大数据架构的变电设备运行质量智能评价</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国网宁夏电力公司信息通信公司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谢剑波</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大数据技术在文档管理平台上的应用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华能瑞金电厂</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陈沛龙</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基于虚拟装配技术的变压器监造仿真系统的研究与实现</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张秋雁</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基于多企业用电大数据耦合的经济分析平台建设</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毛  成</w:t>
            </w:r>
          </w:p>
        </w:tc>
        <w:tc>
          <w:tcPr>
            <w:tcW w:w="3402" w:type="dxa"/>
            <w:tcBorders>
              <w:top w:val="single" w:sz="4" w:space="0" w:color="000000"/>
              <w:left w:val="single" w:sz="4" w:space="0" w:color="000000"/>
              <w:bottom w:val="single" w:sz="4" w:space="0" w:color="000000"/>
              <w:right w:val="single" w:sz="4" w:space="0" w:color="000000"/>
            </w:tcBorders>
            <w:vAlign w:val="bottom"/>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小水电机组效率在线监测系统设计开发</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文贤馗</w:t>
            </w:r>
          </w:p>
        </w:tc>
        <w:tc>
          <w:tcPr>
            <w:tcW w:w="3402" w:type="dxa"/>
            <w:tcBorders>
              <w:top w:val="single" w:sz="4" w:space="0" w:color="000000"/>
              <w:left w:val="single" w:sz="4" w:space="0" w:color="000000"/>
              <w:bottom w:val="single" w:sz="4" w:space="0" w:color="000000"/>
              <w:right w:val="single" w:sz="4" w:space="0" w:color="000000"/>
            </w:tcBorders>
            <w:vAlign w:val="bottom"/>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单振动区小水电集群后运行范围研究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苏  立</w:t>
            </w:r>
          </w:p>
        </w:tc>
        <w:tc>
          <w:tcPr>
            <w:tcW w:w="3402" w:type="dxa"/>
            <w:tcBorders>
              <w:top w:val="single" w:sz="4" w:space="0" w:color="000000"/>
              <w:left w:val="single" w:sz="4" w:space="0" w:color="000000"/>
              <w:bottom w:val="single" w:sz="4" w:space="0" w:color="000000"/>
              <w:right w:val="single" w:sz="4" w:space="0" w:color="000000"/>
            </w:tcBorders>
            <w:vAlign w:val="bottom"/>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水电机组空蚀在线监测装置开发与应用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肖  永</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一种应用于风电场接入的多端柔性直流输电控制保护系统</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陈建国</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柔性直流输电实时仿真试验接口方案</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桂军国</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100kW 柔性直流动模装置的研制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冯  成</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智能变电站电能质量在线监测技术的研究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徐长宝</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智能变电站全站电能质量在线监测装置的实现</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刘  君</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新型混合式电力电子变压器控制策略研究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杜  昊</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浅谈输电线路导线状态一体化检测装置在220kV线路上的应用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Arial"/>
                <w:sz w:val="24"/>
                <w:szCs w:val="24"/>
              </w:rPr>
            </w:pPr>
            <w:r w:rsidRPr="002676A8">
              <w:rPr>
                <w:rFonts w:asciiTheme="minorEastAsia" w:hAnsiTheme="minorEastAsia" w:cs="Arial" w:hint="eastAsia"/>
                <w:sz w:val="24"/>
                <w:szCs w:val="24"/>
              </w:rPr>
              <w:t>王  宇</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Times New Roman"/>
                <w:szCs w:val="21"/>
              </w:rPr>
            </w:pPr>
            <w:r w:rsidRPr="002676A8">
              <w:rPr>
                <w:rFonts w:asciiTheme="minorEastAsia" w:hAnsiTheme="minorEastAsia" w:cs="Times New Roman"/>
                <w:szCs w:val="21"/>
              </w:rPr>
              <w:t>全光纤电流互感器谐波传变特性研究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曾四鸣</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大数据挖掘技术在电力行业中的应用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陈  武</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基于多类数据及模型融合的设备评价分析研究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云南电网有限责任公司曲靖供电局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程  慧</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基于95598大数据挖掘的系统设计及研究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段  立</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基于大数据的用电信息采集系统建设</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国网重庆市电力公司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傅拥钢</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利用大数据提高社会保险管理水平</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国网河北省电力公司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韩桂楠</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应用大数据技术的计量业务监督管控平台的设计</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侯</w:t>
            </w:r>
            <w:r w:rsidRPr="002676A8">
              <w:rPr>
                <w:rFonts w:asciiTheme="minorEastAsia" w:hAnsiTheme="minorEastAsia" w:cs="宋体" w:hint="eastAsia"/>
                <w:sz w:val="24"/>
                <w:szCs w:val="24"/>
              </w:rPr>
              <w:t>喆</w:t>
            </w:r>
            <w:r w:rsidRPr="002676A8">
              <w:rPr>
                <w:rFonts w:asciiTheme="minorEastAsia" w:hAnsiTheme="minorEastAsia" w:cs="仿宋_GB2312" w:hint="eastAsia"/>
                <w:sz w:val="24"/>
                <w:szCs w:val="24"/>
              </w:rPr>
              <w:t>瑞</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大数据在能源互联网中的应用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国网冀北电力有限公司经济技术研究院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胡可为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基于Spark的电力生产数据挖掘平台设计</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国网吉林省电力有限公司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  兵</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基于决策树算法的表计拆除业务的分析与探讨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李春睿</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用户费控停电行为分析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李东晨</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利用电力大数据挖掘“表计串户”计量差错的应用与实践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国网浙江台州市椒江区供电公司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李洁珊</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基于贝叶斯网络的设备缺陷预测</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南方电网公司超高压输电公司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李梦宇</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基于CART算法的电能表故障概率决策树分析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  蓉</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基于大数据平台的信息系统主机资源价值分析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国网宁夏电力公司信息通信公司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李申章</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电力GIS向时态与大数据发展的探索与研究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厉建宾</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基于大数据技术的客户诉求分析与应用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林炳花</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大数据技术在电力通信网的应用分析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福建三明供电公司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刘  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基于电力全业务数据中心的分布式实时计算组件研究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网冀北电力有限公司信息通信分公司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  刚</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基于广域网的火力发电机组模拟量控制系统品质远程监测与评价系统</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国家电投集团河南电力有限公司技术信息中心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 xml:space="preserve">王  </w:t>
            </w:r>
            <w:r w:rsidRPr="002676A8">
              <w:rPr>
                <w:rFonts w:asciiTheme="minorEastAsia" w:hAnsiTheme="minorEastAsia" w:cs="宋体" w:hint="eastAsia"/>
                <w:sz w:val="24"/>
                <w:szCs w:val="24"/>
              </w:rPr>
              <w:t>堃</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基于宁夏电力公司用电采集大数据的用户用电行为分析探究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国网宁夏电力公司信息通信公司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王天际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运用曲线拟合及互联大数据核查电价正确性的探究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云南电网公司红河供电局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  玮</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用电信息采集系统大数据在电能表时钟管理研究中的应用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 xml:space="preserve">王  </w:t>
            </w:r>
            <w:r w:rsidRPr="002676A8">
              <w:rPr>
                <w:rFonts w:asciiTheme="minorEastAsia" w:hAnsiTheme="minorEastAsia" w:cs="宋体" w:hint="eastAsia"/>
                <w:sz w:val="24"/>
                <w:szCs w:val="24"/>
              </w:rPr>
              <w:t>珣</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输变电设备状态大数据分析应用探讨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国网冀北电力有限公司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王寅生</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基于云计算的风电经营管控数据平台技术研究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中能电力科技开发有限公司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魏  廉</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基于云计算的安全威胁管理服务探讨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徐州华润电力有限公司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温徐敬</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基于uDC-Builder技术的数据中心可视化技术应用与创新</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四川科锐得电力通信技术有限公司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吴凌智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企业级局域网内的网络管理监控及信息安全防范</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大唐华银金竹山火力发电分公司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  辉</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基于大数据分析的电力设备过热预测方法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沧州供电公司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鄢  斌</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浅谈大数据管理在基层供电企业的应用与发展</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国网重庆璧山供电公司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杨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基于HBase的海量电子文件元数据管理的研究与实践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江苏核电有限公司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张冰玉</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基于数据挖掘技术的短期电力负荷预测</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  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大数据在分布式光伏用户管理中应用实例</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张文静</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大数据在配电网投资成效分析中的研究与应用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国网河北省电力公司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张新阳</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大屏可视化技术在电力系统中的应用研究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张雪坚</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基于大数据技术的运维数据管理系统构建方法研究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  榆</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信息系统架构综合评价模型研究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赵  佩</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基于Oracle的用电信息采集大数据查询优化</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赵锡艺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电力大数据在大客户信用评级服务中的应用探索</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贵州电网都匀供电局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钟  臻</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基于改进的LDW粒子群算法的风-火电力系统联合优化调度策略</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国网重庆市电力公司江北供电分公司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石  航</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电站锅炉热效率试验不确定度的计算方法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8946" w:type="dxa"/>
            <w:gridSpan w:val="4"/>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b/>
                <w:sz w:val="28"/>
                <w:szCs w:val="28"/>
              </w:rPr>
            </w:pPr>
            <w:r w:rsidRPr="002676A8">
              <w:rPr>
                <w:rFonts w:asciiTheme="minorEastAsia" w:hAnsiTheme="minorEastAsia" w:cs="宋体" w:hint="eastAsia"/>
                <w:b/>
                <w:sz w:val="28"/>
                <w:szCs w:val="28"/>
              </w:rPr>
              <w:lastRenderedPageBreak/>
              <w:t>光盘收录论文名单</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艾  渊</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靶向式制冷系统在信息机房中的研究应用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云南电网有限责任公司曲靖供电局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耿  辰</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大数据在供热企业智能热网的应用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大唐黑龙江电力技术开发有限公司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郭  俞</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基于大数据画像的企业知识推荐方法研究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上海核工程研究设计院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黄  博</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浅析“智慧信号”软件在火力发电厂的应用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大唐国际发电股份有限公司北京高井热电厂</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李占英</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基于大数据挖掘的农村电网“低电压”研究治理</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青海黄化供电公司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刘国威</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强化数据信息质量管控,促进电网企业人力资源集约化管理</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国网辽宁省电力有限公司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刘晓希</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刍议国有电力企业如何应对大数据时代</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陕西省地方电力（集团）有限公司榆林电力分公司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徐永纯</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供电公司干部测评管理系统的创新</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云南电网公司曲靖供电局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范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径流式小水电功率预测精度的影响因素分析和对策研究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冯  成</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柔性直流输电对孤岛负荷供电模型及控制器设计</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徐长宝</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 MMC 的柔性直流输电换流阀及其试验</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冯  成</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 IEGT 的 MMC 子模块设计与试验</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林呈辉</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一种适用于远距离输电的柔性直流输电系统</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冯  成</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智能变电站谐波监测算法的研究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陈建国</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一种通过调整VSC等效输出阻抗来抑制SSR的新方法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顾  威</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大规模风电场次同步振荡分析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串补电容引起的次同步谐振对距离保护的影响</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Arial"/>
                <w:sz w:val="24"/>
                <w:szCs w:val="24"/>
              </w:rPr>
            </w:pPr>
            <w:r w:rsidRPr="002676A8">
              <w:rPr>
                <w:rFonts w:asciiTheme="minorEastAsia" w:hAnsiTheme="minorEastAsia" w:cs="Arial"/>
                <w:sz w:val="24"/>
                <w:szCs w:val="24"/>
              </w:rPr>
              <w:t>王</w:t>
            </w:r>
            <w:r w:rsidRPr="002676A8">
              <w:rPr>
                <w:rFonts w:asciiTheme="minorEastAsia" w:hAnsiTheme="minorEastAsia" w:cs="Arial" w:hint="eastAsia"/>
                <w:sz w:val="24"/>
                <w:szCs w:val="24"/>
              </w:rPr>
              <w:t xml:space="preserve">  </w:t>
            </w:r>
            <w:r w:rsidRPr="002676A8">
              <w:rPr>
                <w:rFonts w:asciiTheme="minorEastAsia" w:hAnsiTheme="minorEastAsia" w:cs="Arial"/>
                <w:sz w:val="24"/>
                <w:szCs w:val="24"/>
              </w:rPr>
              <w:t>宇</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Arial"/>
                <w:szCs w:val="21"/>
              </w:rPr>
            </w:pPr>
            <w:r w:rsidRPr="002676A8">
              <w:rPr>
                <w:rFonts w:asciiTheme="minorEastAsia" w:hAnsiTheme="minorEastAsia" w:cs="Arial"/>
                <w:szCs w:val="21"/>
              </w:rPr>
              <w:t>一种基于SVM的智能变电站时间同步信号自动识别方法研究与实现</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孙利雄</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基于运行状态和寿命的设备全寿期评价分析研究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云南电网有限责任公司保山供电局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乔亚男</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云计算服务下信息网络传播权侵权责任研究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国网济宁供电公司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李小煜</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大数据下电力设备故障识别机制的思考</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国家电投集团河南电力有限公司技术信息中心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赵妍君</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关于电力增值税电子发票大数据的运用探讨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杭州供电公司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朱雅魁</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能源互联网中电动汽车经营模式探究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侯亚茹</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基于大数据分析的电采暖云平台</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长春供电公司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郭  刚</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基于运行数据分析的配电变压器重过载治理措施优化</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邯郸供电分公司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王立斌</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一种用电信息采集系统异常电量数据的识别与修复方法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骆齐超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营业普查工作中的电力大数据</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杭州供电公司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李占英</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智能配电网大数据应用技术与前景分析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青海黄化供电公司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江  欣</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区块链技术在未来电力市场海量交易体系的应用初探</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福建三明供电公司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黄镜宇</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关于用电数据挖掘关键技术研究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国网河北省电力公司信息通信分公司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华  烨</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大数据在电费核算中的应用研究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杭州供电公司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申洪涛</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计量大数据在电网企业管理中的应用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殷子皓</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基于停电敏感度的用电客户画像分析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贵州电网有限责任公司贵阳供电局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常阿飞</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大数据在风电场运维中的应用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国家电投集团河南电力有限公司技术信息中心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王一峰</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基于大数据的风电机组故障诊断研究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河北省电力公司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张海超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大数据技术在智能风电中的应用与实践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辽宁大唐国际新能源有限公司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赵志鹏</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基于Spark大数据平台的风功率预测模型研究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辽宁大唐国际新能源有限公司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吕  鑫</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大数据技术在发电企业设备全寿命周期管理平台的应用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大唐黑龙江电力技术开发有限公司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陈丹峰</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基于电力生产大数据的火电机组远程节能诊断系统</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国家电投集团河南电力有限公司技术信息中心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孙广春</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基于CIM模型的水电大数据分析平台建设</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重庆市科源能源技术发展有限公司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夏安宇</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大数据技术在梯级流域集控中心电力生产上的应用展望</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贵州黔源电力股份有限公司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杨廷勇</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水电站数据化运营模式下大数据挖掘算法研究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长江电力股份有限公司乌东德和白鹤滩电力生产筹备组</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许  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基于大数据技术的某远程诊断一体化服务试验平台在1000MW机组的炉侧试验应用研究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国家电投集团河南电力有限公司技术信息中心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黄秀梅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基于大数据分析的集团级火电机组远程诊断技术研究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国家电投集团河南电力有限公司技术信息中心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刘  晟</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基于本体论的变电告警信息挖掘技术</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国网湖南省电力公司株洲供电公司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潘  宇</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基于大数据技术的电力光缆监测数据分析与计算</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中国长江电力股份有限公司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马峻峰</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浅析配网基础数据和基础资料运维一体化管理模式</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国网长春供电公司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刘  洋</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配电网中大数据的挖掘应用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国网冀北电力有限公司经济技术研究院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  攀</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遥感影像三维可视化技术辅助输电线路施工调查的研究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北京洛斯达数字遥感技术有限公司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李黎滨</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浅谈大数据关键技术在智能电网中的应用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国网吉林省电力有限公司信息通信公司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  杰</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大数据及云计算应用于防止误遥控的设想</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云南大理供电局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侯喆瑞</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大数据在智能电网中的应用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国网冀北电力有限公司经济技术研究院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张国庆</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浅谈配电网低电压数据分析和治理</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国网长春市城郊供电分公司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  泽</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基于手机APP平台0.4千伏低压配电线路管理模式的创新与实践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陕西省地方电力（集团）有限公司岐山县供电分公司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马  文</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基于决策树算法的主变压器设备状态评估</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王鹏宇</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基于数据管理成熟度模型的电网数据资产全寿命周期管理</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国网长春供电公司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张莉娜</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基于时间序列ARIMA的短期电力负荷建模和大数据预测</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云南电网有限责任公司信息中心</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张  彦</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大数据对电网规划的影响及对策</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方  迪</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贵阳供电局电能质量监测系统维护与管理实践</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贵阳供电局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毛正雄</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基于“云计算”时代下电力行业IT服务管理的应用思考</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范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基于大数据挖掘的高原山区多种能源发电特性分析与研究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Times New Roman"/>
                <w:szCs w:val="21"/>
              </w:rPr>
            </w:pPr>
            <w:r w:rsidRPr="002676A8">
              <w:rPr>
                <w:rFonts w:asciiTheme="minorEastAsia" w:hAnsiTheme="minorEastAsia" w:cs="Times New Roman"/>
                <w:szCs w:val="21"/>
              </w:rPr>
              <w:t>Influence of Distributed Generation on Distribution System Voltage Stability</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林呈辉</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Times New Roman"/>
                <w:szCs w:val="21"/>
              </w:rPr>
            </w:pPr>
            <w:r w:rsidRPr="002676A8">
              <w:rPr>
                <w:rFonts w:asciiTheme="minorEastAsia" w:hAnsiTheme="minorEastAsia" w:cs="Times New Roman"/>
                <w:szCs w:val="21"/>
              </w:rPr>
              <w:t>The Influence of Wind Farm Containing DFIG on Power System  Stability</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Times New Roman"/>
                <w:szCs w:val="21"/>
              </w:rPr>
            </w:pPr>
            <w:r w:rsidRPr="002676A8">
              <w:rPr>
                <w:rFonts w:asciiTheme="minorEastAsia" w:hAnsiTheme="minorEastAsia" w:cs="Times New Roman"/>
                <w:szCs w:val="21"/>
              </w:rPr>
              <w:t>Study STATCOM with Small Time-Step Simulation on FPGAs</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贵州电网RTDS仿真试验建模研究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徐梅梅</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贵州电网数字仿真实验室建设研究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肖小兵</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Style w:val="font91"/>
                <w:rFonts w:asciiTheme="minorEastAsia" w:eastAsiaTheme="minorEastAsia" w:hAnsiTheme="minorEastAsia" w:hint="default"/>
                <w:color w:val="auto"/>
                <w:sz w:val="21"/>
                <w:szCs w:val="21"/>
              </w:rPr>
              <w:t>一</w:t>
            </w:r>
            <w:r w:rsidRPr="002676A8">
              <w:rPr>
                <w:rStyle w:val="font81"/>
                <w:rFonts w:asciiTheme="minorEastAsia" w:eastAsiaTheme="minorEastAsia" w:hAnsiTheme="minorEastAsia" w:hint="default"/>
                <w:color w:val="auto"/>
                <w:sz w:val="21"/>
                <w:szCs w:val="21"/>
              </w:rPr>
              <w:t>种</w:t>
            </w:r>
            <w:r w:rsidRPr="002676A8">
              <w:rPr>
                <w:rStyle w:val="font91"/>
                <w:rFonts w:asciiTheme="minorEastAsia" w:eastAsiaTheme="minorEastAsia" w:hAnsiTheme="minorEastAsia" w:hint="default"/>
                <w:color w:val="auto"/>
                <w:sz w:val="21"/>
                <w:szCs w:val="21"/>
              </w:rPr>
              <w:t>高效的配</w:t>
            </w:r>
            <w:r w:rsidRPr="002676A8">
              <w:rPr>
                <w:rStyle w:val="font81"/>
                <w:rFonts w:asciiTheme="minorEastAsia" w:eastAsiaTheme="minorEastAsia" w:hAnsiTheme="minorEastAsia" w:hint="default"/>
                <w:color w:val="auto"/>
                <w:sz w:val="21"/>
                <w:szCs w:val="21"/>
              </w:rPr>
              <w:t>电网报</w:t>
            </w:r>
            <w:r w:rsidRPr="002676A8">
              <w:rPr>
                <w:rStyle w:val="font91"/>
                <w:rFonts w:asciiTheme="minorEastAsia" w:eastAsiaTheme="minorEastAsia" w:hAnsiTheme="minorEastAsia" w:hint="default"/>
                <w:color w:val="auto"/>
                <w:sz w:val="21"/>
                <w:szCs w:val="21"/>
              </w:rPr>
              <w:t>文</w:t>
            </w:r>
            <w:r w:rsidRPr="002676A8">
              <w:rPr>
                <w:rStyle w:val="font81"/>
                <w:rFonts w:asciiTheme="minorEastAsia" w:eastAsiaTheme="minorEastAsia" w:hAnsiTheme="minorEastAsia" w:hint="default"/>
                <w:color w:val="auto"/>
                <w:sz w:val="21"/>
                <w:szCs w:val="21"/>
              </w:rPr>
              <w:t>数</w:t>
            </w:r>
            <w:r w:rsidRPr="002676A8">
              <w:rPr>
                <w:rStyle w:val="font91"/>
                <w:rFonts w:asciiTheme="minorEastAsia" w:eastAsiaTheme="minorEastAsia" w:hAnsiTheme="minorEastAsia" w:hint="default"/>
                <w:color w:val="auto"/>
                <w:sz w:val="21"/>
                <w:szCs w:val="21"/>
              </w:rPr>
              <w:t>字</w:t>
            </w:r>
            <w:r w:rsidRPr="002676A8">
              <w:rPr>
                <w:rStyle w:val="font81"/>
                <w:rFonts w:asciiTheme="minorEastAsia" w:eastAsiaTheme="minorEastAsia" w:hAnsiTheme="minorEastAsia" w:hint="default"/>
                <w:color w:val="auto"/>
                <w:sz w:val="21"/>
                <w:szCs w:val="21"/>
              </w:rPr>
              <w:t>签</w:t>
            </w:r>
            <w:r w:rsidRPr="002676A8">
              <w:rPr>
                <w:rStyle w:val="font91"/>
                <w:rFonts w:asciiTheme="minorEastAsia" w:eastAsiaTheme="minorEastAsia" w:hAnsiTheme="minorEastAsia" w:hint="default"/>
                <w:color w:val="auto"/>
                <w:sz w:val="21"/>
                <w:szCs w:val="21"/>
              </w:rPr>
              <w:t>名</w:t>
            </w:r>
            <w:r w:rsidRPr="002676A8">
              <w:rPr>
                <w:rStyle w:val="font81"/>
                <w:rFonts w:asciiTheme="minorEastAsia" w:eastAsiaTheme="minorEastAsia" w:hAnsiTheme="minorEastAsia" w:hint="default"/>
                <w:color w:val="auto"/>
                <w:sz w:val="21"/>
                <w:szCs w:val="21"/>
              </w:rPr>
              <w:t>实现</w:t>
            </w:r>
            <w:r w:rsidRPr="002676A8">
              <w:rPr>
                <w:rStyle w:val="font91"/>
                <w:rFonts w:asciiTheme="minorEastAsia" w:eastAsiaTheme="minorEastAsia" w:hAnsiTheme="minorEastAsia" w:hint="default"/>
                <w:color w:val="auto"/>
                <w:sz w:val="21"/>
                <w:szCs w:val="21"/>
              </w:rPr>
              <w:t>方法</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范  强</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大数据技术在风电领域应用研究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艾  渊</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浅论基于大数据的客服机器人系统研究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云南电网有限责任公司曲靖供电局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艾  渊</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VR技术在信息机房智能综合管理系统的应用研究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云南电网有限责任公司曲靖供电局</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Style w:val="font71"/>
                <w:rFonts w:asciiTheme="minorEastAsia" w:eastAsiaTheme="minorEastAsia" w:hAnsiTheme="minorEastAsia" w:hint="default"/>
                <w:color w:val="auto"/>
                <w:sz w:val="24"/>
                <w:szCs w:val="24"/>
              </w:rPr>
              <w:t>徐</w:t>
            </w:r>
            <w:r w:rsidRPr="002676A8">
              <w:rPr>
                <w:rStyle w:val="font31"/>
                <w:rFonts w:asciiTheme="minorEastAsia" w:eastAsiaTheme="minorEastAsia" w:hAnsiTheme="minorEastAsia" w:hint="default"/>
                <w:color w:val="auto"/>
                <w:sz w:val="24"/>
                <w:szCs w:val="24"/>
              </w:rPr>
              <w:t>长宝</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Style w:val="font91"/>
                <w:rFonts w:asciiTheme="minorEastAsia" w:eastAsiaTheme="minorEastAsia" w:hAnsiTheme="minorEastAsia" w:hint="default"/>
                <w:color w:val="auto"/>
                <w:sz w:val="21"/>
                <w:szCs w:val="21"/>
              </w:rPr>
              <w:t>接力式</w:t>
            </w:r>
            <w:r w:rsidRPr="002676A8">
              <w:rPr>
                <w:rStyle w:val="font81"/>
                <w:rFonts w:asciiTheme="minorEastAsia" w:eastAsiaTheme="minorEastAsia" w:hAnsiTheme="minorEastAsia" w:hint="default"/>
                <w:color w:val="auto"/>
                <w:sz w:val="21"/>
                <w:szCs w:val="21"/>
              </w:rPr>
              <w:t>馈线</w:t>
            </w:r>
            <w:r w:rsidRPr="002676A8">
              <w:rPr>
                <w:rStyle w:val="font91"/>
                <w:rFonts w:asciiTheme="minorEastAsia" w:eastAsiaTheme="minorEastAsia" w:hAnsiTheme="minorEastAsia" w:hint="default"/>
                <w:color w:val="auto"/>
                <w:sz w:val="21"/>
                <w:szCs w:val="21"/>
              </w:rPr>
              <w:t>自</w:t>
            </w:r>
            <w:r w:rsidRPr="002676A8">
              <w:rPr>
                <w:rStyle w:val="font81"/>
                <w:rFonts w:asciiTheme="minorEastAsia" w:eastAsiaTheme="minorEastAsia" w:hAnsiTheme="minorEastAsia" w:hint="default"/>
                <w:color w:val="auto"/>
                <w:sz w:val="21"/>
                <w:szCs w:val="21"/>
              </w:rPr>
              <w:t>动</w:t>
            </w:r>
            <w:r w:rsidRPr="002676A8">
              <w:rPr>
                <w:rStyle w:val="font91"/>
                <w:rFonts w:asciiTheme="minorEastAsia" w:eastAsiaTheme="minorEastAsia" w:hAnsiTheme="minorEastAsia" w:hint="default"/>
                <w:color w:val="auto"/>
                <w:sz w:val="21"/>
                <w:szCs w:val="21"/>
              </w:rPr>
              <w:t>化</w:t>
            </w:r>
            <w:r w:rsidRPr="002676A8">
              <w:rPr>
                <w:rStyle w:val="font81"/>
                <w:rFonts w:asciiTheme="minorEastAsia" w:eastAsiaTheme="minorEastAsia" w:hAnsiTheme="minorEastAsia" w:hint="default"/>
                <w:color w:val="auto"/>
                <w:sz w:val="21"/>
                <w:szCs w:val="21"/>
              </w:rPr>
              <w:t>测试</w:t>
            </w:r>
            <w:r w:rsidRPr="002676A8">
              <w:rPr>
                <w:rStyle w:val="font91"/>
                <w:rFonts w:asciiTheme="minorEastAsia" w:eastAsiaTheme="minorEastAsia" w:hAnsiTheme="minorEastAsia" w:hint="default"/>
                <w:color w:val="auto"/>
                <w:sz w:val="21"/>
                <w:szCs w:val="21"/>
              </w:rPr>
              <w:t>方法</w:t>
            </w:r>
            <w:r w:rsidRPr="002676A8">
              <w:rPr>
                <w:rStyle w:val="font81"/>
                <w:rFonts w:asciiTheme="minorEastAsia" w:eastAsiaTheme="minorEastAsia" w:hAnsiTheme="minorEastAsia" w:hint="default"/>
                <w:color w:val="auto"/>
                <w:sz w:val="21"/>
                <w:szCs w:val="21"/>
              </w:rPr>
              <w:t>研</w:t>
            </w:r>
            <w:r w:rsidRPr="002676A8">
              <w:rPr>
                <w:rStyle w:val="font91"/>
                <w:rFonts w:asciiTheme="minorEastAsia" w:eastAsiaTheme="minorEastAsia" w:hAnsiTheme="minorEastAsia" w:hint="default"/>
                <w:color w:val="auto"/>
                <w:sz w:val="21"/>
                <w:szCs w:val="21"/>
              </w:rPr>
              <w:t>究</w:t>
            </w:r>
            <w:r w:rsidRPr="002676A8">
              <w:rPr>
                <w:rStyle w:val="font81"/>
                <w:rFonts w:asciiTheme="minorEastAsia" w:eastAsiaTheme="minorEastAsia" w:hAnsiTheme="minorEastAsia" w:hint="default"/>
                <w:color w:val="auto"/>
                <w:sz w:val="21"/>
                <w:szCs w:val="21"/>
              </w:rPr>
              <w:t>与应</w:t>
            </w:r>
            <w:r w:rsidRPr="002676A8">
              <w:rPr>
                <w:rStyle w:val="font91"/>
                <w:rFonts w:asciiTheme="minorEastAsia" w:eastAsiaTheme="minorEastAsia" w:hAnsiTheme="minorEastAsia" w:hint="default"/>
                <w:color w:val="auto"/>
                <w:sz w:val="21"/>
                <w:szCs w:val="21"/>
              </w:rPr>
              <w:t>用</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李  波</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X数字射线技术对GIS设备故障的分析研究</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r w:rsidR="009F13E9" w:rsidRPr="00314DC8" w:rsidTr="00D9279F">
        <w:trPr>
          <w:trHeight w:val="630"/>
        </w:trPr>
        <w:tc>
          <w:tcPr>
            <w:tcW w:w="72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pStyle w:val="a5"/>
              <w:widowControl/>
              <w:numPr>
                <w:ilvl w:val="0"/>
                <w:numId w:val="1"/>
              </w:numPr>
              <w:ind w:firstLineChars="0"/>
              <w:jc w:val="center"/>
              <w:rPr>
                <w:rFonts w:asciiTheme="minorEastAsia" w:hAnsiTheme="minorEastAsia" w:cs="宋体"/>
                <w:b/>
                <w:bCs/>
                <w:color w:val="000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center"/>
              <w:rPr>
                <w:rFonts w:asciiTheme="minorEastAsia" w:hAnsiTheme="minorEastAsia" w:cs="宋体"/>
                <w:sz w:val="24"/>
                <w:szCs w:val="24"/>
              </w:rPr>
            </w:pPr>
            <w:r w:rsidRPr="002676A8">
              <w:rPr>
                <w:rFonts w:asciiTheme="minorEastAsia" w:hAnsiTheme="minorEastAsia" w:hint="eastAsia"/>
                <w:sz w:val="24"/>
                <w:szCs w:val="24"/>
              </w:rPr>
              <w:t>顾  威</w:t>
            </w:r>
          </w:p>
        </w:tc>
        <w:tc>
          <w:tcPr>
            <w:tcW w:w="3402"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含DFIG风电场的电网稳定性分析</w:t>
            </w:r>
          </w:p>
        </w:tc>
        <w:tc>
          <w:tcPr>
            <w:tcW w:w="3686" w:type="dxa"/>
            <w:tcBorders>
              <w:top w:val="single" w:sz="4" w:space="0" w:color="000000"/>
              <w:left w:val="single" w:sz="4" w:space="0" w:color="000000"/>
              <w:bottom w:val="single" w:sz="4" w:space="0" w:color="000000"/>
              <w:right w:val="single" w:sz="4" w:space="0" w:color="000000"/>
            </w:tcBorders>
            <w:vAlign w:val="center"/>
          </w:tcPr>
          <w:p w:rsidR="009F13E9" w:rsidRPr="002676A8" w:rsidRDefault="009F13E9" w:rsidP="00D9279F">
            <w:pPr>
              <w:jc w:val="left"/>
              <w:rPr>
                <w:rFonts w:asciiTheme="minorEastAsia" w:hAnsiTheme="minorEastAsia" w:cs="宋体"/>
                <w:szCs w:val="21"/>
              </w:rPr>
            </w:pPr>
            <w:r w:rsidRPr="002676A8">
              <w:rPr>
                <w:rFonts w:asciiTheme="minorEastAsia" w:hAnsiTheme="minorEastAsia" w:hint="eastAsia"/>
                <w:szCs w:val="21"/>
              </w:rPr>
              <w:t>贵州电网有限责任公司电力科学研究院</w:t>
            </w:r>
          </w:p>
        </w:tc>
      </w:tr>
    </w:tbl>
    <w:p w:rsidR="009F13E9" w:rsidRPr="00EB3993" w:rsidRDefault="009F13E9" w:rsidP="009F13E9">
      <w:pPr>
        <w:rPr>
          <w:rFonts w:ascii="仿宋_GB2312" w:eastAsia="仿宋_GB2312"/>
          <w:sz w:val="32"/>
          <w:szCs w:val="32"/>
        </w:rPr>
      </w:pPr>
    </w:p>
    <w:p w:rsidR="007604E3" w:rsidRPr="009F13E9" w:rsidRDefault="007604E3" w:rsidP="00037B2F">
      <w:pPr>
        <w:rPr>
          <w:rFonts w:ascii="仿宋" w:eastAsia="仿宋" w:hAnsi="仿宋"/>
          <w:sz w:val="28"/>
          <w:szCs w:val="28"/>
        </w:rPr>
      </w:pPr>
    </w:p>
    <w:sectPr w:rsidR="007604E3" w:rsidRPr="009F13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37" w:rsidRDefault="006A6937" w:rsidP="00037B2F">
      <w:r>
        <w:separator/>
      </w:r>
    </w:p>
  </w:endnote>
  <w:endnote w:type="continuationSeparator" w:id="0">
    <w:p w:rsidR="006A6937" w:rsidRDefault="006A6937" w:rsidP="0003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37" w:rsidRDefault="006A6937" w:rsidP="00037B2F">
      <w:r>
        <w:separator/>
      </w:r>
    </w:p>
  </w:footnote>
  <w:footnote w:type="continuationSeparator" w:id="0">
    <w:p w:rsidR="006A6937" w:rsidRDefault="006A6937" w:rsidP="00037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AB1"/>
    <w:multiLevelType w:val="hybridMultilevel"/>
    <w:tmpl w:val="7046CA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3D"/>
    <w:rsid w:val="00037B2F"/>
    <w:rsid w:val="006A6937"/>
    <w:rsid w:val="007604E3"/>
    <w:rsid w:val="009F13E9"/>
    <w:rsid w:val="00A80100"/>
    <w:rsid w:val="00DD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04AE8A-2FBE-400C-AB43-9A4235A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B2F"/>
    <w:rPr>
      <w:sz w:val="18"/>
      <w:szCs w:val="18"/>
    </w:rPr>
  </w:style>
  <w:style w:type="paragraph" w:styleId="a4">
    <w:name w:val="footer"/>
    <w:basedOn w:val="a"/>
    <w:link w:val="Char0"/>
    <w:uiPriority w:val="99"/>
    <w:unhideWhenUsed/>
    <w:rsid w:val="00037B2F"/>
    <w:pPr>
      <w:tabs>
        <w:tab w:val="center" w:pos="4153"/>
        <w:tab w:val="right" w:pos="8306"/>
      </w:tabs>
      <w:snapToGrid w:val="0"/>
      <w:jc w:val="left"/>
    </w:pPr>
    <w:rPr>
      <w:sz w:val="18"/>
      <w:szCs w:val="18"/>
    </w:rPr>
  </w:style>
  <w:style w:type="character" w:customStyle="1" w:styleId="Char0">
    <w:name w:val="页脚 Char"/>
    <w:basedOn w:val="a0"/>
    <w:link w:val="a4"/>
    <w:uiPriority w:val="99"/>
    <w:rsid w:val="00037B2F"/>
    <w:rPr>
      <w:sz w:val="18"/>
      <w:szCs w:val="18"/>
    </w:rPr>
  </w:style>
  <w:style w:type="paragraph" w:styleId="a5">
    <w:name w:val="List Paragraph"/>
    <w:basedOn w:val="a"/>
    <w:uiPriority w:val="34"/>
    <w:qFormat/>
    <w:rsid w:val="009F13E9"/>
    <w:pPr>
      <w:ind w:firstLineChars="200" w:firstLine="420"/>
    </w:pPr>
  </w:style>
  <w:style w:type="character" w:customStyle="1" w:styleId="font121">
    <w:name w:val="font121"/>
    <w:basedOn w:val="a0"/>
    <w:rsid w:val="009F13E9"/>
    <w:rPr>
      <w:rFonts w:ascii="等线" w:eastAsia="等线" w:hAnsi="等线" w:hint="eastAsia"/>
      <w:b w:val="0"/>
      <w:bCs w:val="0"/>
      <w:i w:val="0"/>
      <w:iCs w:val="0"/>
      <w:strike w:val="0"/>
      <w:dstrike w:val="0"/>
      <w:color w:val="00B0F0"/>
      <w:sz w:val="20"/>
      <w:szCs w:val="20"/>
      <w:u w:val="none"/>
      <w:effect w:val="none"/>
    </w:rPr>
  </w:style>
  <w:style w:type="character" w:customStyle="1" w:styleId="font91">
    <w:name w:val="font91"/>
    <w:basedOn w:val="a0"/>
    <w:rsid w:val="009F13E9"/>
    <w:rPr>
      <w:rFonts w:ascii="仿宋_GB2312" w:eastAsia="仿宋_GB2312" w:hint="eastAsia"/>
      <w:b w:val="0"/>
      <w:bCs w:val="0"/>
      <w:i w:val="0"/>
      <w:iCs w:val="0"/>
      <w:strike w:val="0"/>
      <w:dstrike w:val="0"/>
      <w:color w:val="00B0F0"/>
      <w:sz w:val="20"/>
      <w:szCs w:val="20"/>
      <w:u w:val="none"/>
      <w:effect w:val="none"/>
    </w:rPr>
  </w:style>
  <w:style w:type="character" w:customStyle="1" w:styleId="font01">
    <w:name w:val="font01"/>
    <w:basedOn w:val="a0"/>
    <w:rsid w:val="009F13E9"/>
    <w:rPr>
      <w:rFonts w:ascii="仿宋_GB2312" w:eastAsia="仿宋_GB2312" w:hint="eastAsia"/>
      <w:b w:val="0"/>
      <w:bCs w:val="0"/>
      <w:i w:val="0"/>
      <w:iCs w:val="0"/>
      <w:strike w:val="0"/>
      <w:dstrike w:val="0"/>
      <w:color w:val="00B0F0"/>
      <w:sz w:val="18"/>
      <w:szCs w:val="18"/>
      <w:u w:val="none"/>
      <w:effect w:val="none"/>
    </w:rPr>
  </w:style>
  <w:style w:type="character" w:customStyle="1" w:styleId="font71">
    <w:name w:val="font71"/>
    <w:basedOn w:val="a0"/>
    <w:rsid w:val="009F13E9"/>
    <w:rPr>
      <w:rFonts w:ascii="仿宋_GB2312" w:eastAsia="仿宋_GB2312" w:hint="eastAsia"/>
      <w:b w:val="0"/>
      <w:bCs w:val="0"/>
      <w:i w:val="0"/>
      <w:iCs w:val="0"/>
      <w:strike w:val="0"/>
      <w:dstrike w:val="0"/>
      <w:color w:val="7030A0"/>
      <w:sz w:val="20"/>
      <w:szCs w:val="20"/>
      <w:u w:val="none"/>
      <w:effect w:val="none"/>
    </w:rPr>
  </w:style>
  <w:style w:type="character" w:customStyle="1" w:styleId="font31">
    <w:name w:val="font31"/>
    <w:basedOn w:val="a0"/>
    <w:rsid w:val="009F13E9"/>
    <w:rPr>
      <w:rFonts w:ascii="等线" w:eastAsia="等线" w:hAnsi="等线" w:hint="eastAsia"/>
      <w:b w:val="0"/>
      <w:bCs w:val="0"/>
      <w:i w:val="0"/>
      <w:iCs w:val="0"/>
      <w:strike w:val="0"/>
      <w:dstrike w:val="0"/>
      <w:color w:val="7030A0"/>
      <w:sz w:val="20"/>
      <w:szCs w:val="20"/>
      <w:u w:val="none"/>
      <w:effect w:val="none"/>
    </w:rPr>
  </w:style>
  <w:style w:type="character" w:customStyle="1" w:styleId="font81">
    <w:name w:val="font81"/>
    <w:basedOn w:val="a0"/>
    <w:rsid w:val="009F13E9"/>
    <w:rPr>
      <w:rFonts w:ascii="等线" w:eastAsia="等线" w:hAnsi="等线" w:hint="eastAsia"/>
      <w:b w:val="0"/>
      <w:bCs w:val="0"/>
      <w:i w:val="0"/>
      <w:iCs w:val="0"/>
      <w:strike w:val="0"/>
      <w:dstrike w:val="0"/>
      <w:color w:val="7030A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2017-07-31T03:09:00Z</dcterms:created>
  <dcterms:modified xsi:type="dcterms:W3CDTF">2017-07-31T03:09:00Z</dcterms:modified>
</cp:coreProperties>
</file>