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7F" w:rsidRDefault="00BA347F" w:rsidP="00BA347F">
      <w:pPr>
        <w:pStyle w:val="p0"/>
        <w:tabs>
          <w:tab w:val="right" w:pos="8363"/>
        </w:tabs>
        <w:spacing w:before="100" w:after="100" w:line="512" w:lineRule="exact"/>
        <w:jc w:val="center"/>
        <w:rPr>
          <w:rFonts w:ascii="黑体" w:eastAsia="黑体" w:cs="黑体" w:hint="eastAsia"/>
          <w:b/>
          <w:bCs/>
          <w:color w:val="000000"/>
          <w:sz w:val="36"/>
          <w:szCs w:val="36"/>
        </w:rPr>
      </w:pPr>
      <w:bookmarkStart w:id="0" w:name="_GoBack"/>
      <w:r>
        <w:rPr>
          <w:rFonts w:ascii="黑体" w:eastAsia="黑体" w:cs="黑体" w:hint="eastAsia"/>
          <w:b/>
          <w:bCs/>
          <w:color w:val="000000"/>
          <w:sz w:val="36"/>
          <w:szCs w:val="36"/>
        </w:rPr>
        <w:t>2016电力行业物资采购与供应</w:t>
      </w:r>
      <w:proofErr w:type="gramStart"/>
      <w:r>
        <w:rPr>
          <w:rFonts w:ascii="黑体" w:eastAsia="黑体" w:cs="黑体" w:hint="eastAsia"/>
          <w:b/>
          <w:bCs/>
          <w:color w:val="000000"/>
          <w:sz w:val="36"/>
          <w:szCs w:val="36"/>
        </w:rPr>
        <w:t>链金融</w:t>
      </w:r>
      <w:proofErr w:type="gramEnd"/>
      <w:r>
        <w:rPr>
          <w:rFonts w:ascii="黑体" w:eastAsia="黑体" w:cs="黑体" w:hint="eastAsia"/>
          <w:b/>
          <w:bCs/>
          <w:color w:val="000000"/>
          <w:sz w:val="36"/>
          <w:szCs w:val="36"/>
        </w:rPr>
        <w:t>发展论坛</w:t>
      </w:r>
    </w:p>
    <w:p w:rsidR="00BA347F" w:rsidRDefault="00BA347F" w:rsidP="00BA347F">
      <w:pPr>
        <w:pStyle w:val="p0"/>
        <w:tabs>
          <w:tab w:val="right" w:pos="8363"/>
        </w:tabs>
        <w:spacing w:before="100" w:after="100" w:line="512" w:lineRule="exact"/>
        <w:jc w:val="center"/>
        <w:rPr>
          <w:rFonts w:ascii="华文仿宋" w:eastAsia="华文仿宋" w:hAnsi="华文仿宋" w:hint="eastAsia"/>
          <w:color w:val="000000"/>
          <w:sz w:val="30"/>
          <w:szCs w:val="30"/>
        </w:rPr>
      </w:pPr>
      <w:r>
        <w:rPr>
          <w:rFonts w:ascii="黑体" w:eastAsia="黑体" w:cs="黑体" w:hint="eastAsia"/>
          <w:b/>
          <w:bCs/>
          <w:color w:val="000000"/>
          <w:sz w:val="36"/>
          <w:szCs w:val="36"/>
        </w:rPr>
        <w:t>参会回执</w:t>
      </w:r>
    </w:p>
    <w:bookmarkEnd w:id="0"/>
    <w:p w:rsidR="00BA347F" w:rsidRDefault="00BA347F" w:rsidP="00BA347F">
      <w:pPr>
        <w:pStyle w:val="p0"/>
        <w:spacing w:before="100" w:after="100" w:line="420" w:lineRule="exact"/>
        <w:ind w:firstLineChars="200" w:firstLine="562"/>
        <w:rPr>
          <w:rFonts w:ascii="黑体" w:eastAsia="黑体" w:hAnsi="黑体" w:hint="eastAsia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会议时间：</w:t>
      </w:r>
      <w:r>
        <w:rPr>
          <w:rFonts w:ascii="黑体" w:eastAsia="黑体" w:hAnsi="黑体"/>
          <w:sz w:val="28"/>
          <w:szCs w:val="28"/>
        </w:rPr>
        <w:t>201</w:t>
      </w:r>
      <w:r>
        <w:rPr>
          <w:rFonts w:ascii="黑体" w:eastAsia="黑体" w:hAnsi="黑体" w:hint="eastAsia"/>
          <w:sz w:val="28"/>
          <w:szCs w:val="28"/>
        </w:rPr>
        <w:t>6年1</w:t>
      </w:r>
      <w:r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月24</w:t>
      </w:r>
      <w:r>
        <w:rPr>
          <w:rFonts w:ascii="黑体" w:eastAsia="黑体" w:hAnsi="黑体"/>
          <w:sz w:val="28"/>
          <w:szCs w:val="28"/>
        </w:rPr>
        <w:t>-</w:t>
      </w:r>
      <w:r>
        <w:rPr>
          <w:rFonts w:ascii="黑体" w:eastAsia="黑体" w:hAnsi="黑体" w:hint="eastAsia"/>
          <w:sz w:val="28"/>
          <w:szCs w:val="28"/>
        </w:rPr>
        <w:t>25日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  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会议地点：</w:t>
      </w:r>
      <w:r>
        <w:rPr>
          <w:rFonts w:ascii="黑体" w:eastAsia="黑体" w:hAnsi="黑体" w:hint="eastAsia"/>
          <w:sz w:val="28"/>
          <w:szCs w:val="28"/>
        </w:rPr>
        <w:t>浙江宁波金港大酒店</w:t>
      </w:r>
    </w:p>
    <w:p w:rsidR="00BA347F" w:rsidRDefault="00BA347F" w:rsidP="00BA347F">
      <w:pPr>
        <w:spacing w:afterLines="50" w:after="156" w:line="420" w:lineRule="exact"/>
        <w:ind w:firstLineChars="400" w:firstLine="1120"/>
        <w:rPr>
          <w:rFonts w:ascii="黑体" w:eastAsia="黑体" w:cs="黑体" w:hint="eastAsia"/>
          <w:b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sz w:val="28"/>
          <w:szCs w:val="28"/>
        </w:rPr>
        <w:t>请准确填写并传真至组委会：0</w:t>
      </w:r>
      <w:r>
        <w:rPr>
          <w:rFonts w:ascii="黑体" w:eastAsia="黑体" w:hAnsi="黑体" w:cs="黑体"/>
          <w:sz w:val="28"/>
          <w:szCs w:val="28"/>
        </w:rPr>
        <w:t>10-</w:t>
      </w:r>
      <w:r>
        <w:rPr>
          <w:rFonts w:ascii="黑体" w:eastAsia="黑体" w:hAnsi="黑体" w:cs="黑体" w:hint="eastAsia"/>
          <w:sz w:val="28"/>
          <w:szCs w:val="28"/>
        </w:rPr>
        <w:t xml:space="preserve">58689040   </w:t>
      </w: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1535"/>
        <w:gridCol w:w="1699"/>
        <w:gridCol w:w="821"/>
        <w:gridCol w:w="720"/>
        <w:gridCol w:w="1339"/>
        <w:gridCol w:w="720"/>
        <w:gridCol w:w="720"/>
        <w:gridCol w:w="1815"/>
      </w:tblGrid>
      <w:tr w:rsidR="00BA347F" w:rsidTr="00D82B69">
        <w:trPr>
          <w:trHeight w:val="425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sz w:val="24"/>
                <w:szCs w:val="24"/>
              </w:rPr>
            </w:pPr>
            <w:r>
              <w:rPr>
                <w:rFonts w:ascii="华文仿宋" w:eastAsia="仿宋" w:hAnsi="华文仿宋" w:cs="黑体" w:hint="eastAsia"/>
                <w:sz w:val="24"/>
                <w:szCs w:val="24"/>
              </w:rPr>
              <w:t>单位全称</w:t>
            </w:r>
          </w:p>
        </w:tc>
        <w:tc>
          <w:tcPr>
            <w:tcW w:w="783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sz w:val="24"/>
                <w:szCs w:val="24"/>
              </w:rPr>
            </w:pPr>
          </w:p>
        </w:tc>
      </w:tr>
      <w:tr w:rsidR="00BA347F" w:rsidTr="00D82B69">
        <w:trPr>
          <w:trHeight w:val="454"/>
        </w:trPr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sz w:val="24"/>
                <w:szCs w:val="24"/>
              </w:rPr>
            </w:pPr>
            <w:r>
              <w:rPr>
                <w:rFonts w:ascii="华文仿宋" w:eastAsia="仿宋" w:hAnsi="华文仿宋" w:cs="黑体" w:hint="eastAsia"/>
                <w:sz w:val="24"/>
                <w:szCs w:val="24"/>
              </w:rPr>
              <w:t>详细地址</w:t>
            </w:r>
          </w:p>
        </w:tc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sz w:val="24"/>
                <w:szCs w:val="24"/>
              </w:rPr>
            </w:pPr>
            <w:r>
              <w:rPr>
                <w:rFonts w:ascii="华文仿宋" w:eastAsia="仿宋" w:hAnsi="华文仿宋" w:cs="黑体" w:hint="eastAsia"/>
                <w:sz w:val="24"/>
                <w:szCs w:val="24"/>
              </w:rPr>
              <w:t>邮编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sz w:val="24"/>
                <w:szCs w:val="24"/>
              </w:rPr>
            </w:pPr>
          </w:p>
        </w:tc>
      </w:tr>
      <w:tr w:rsidR="00BA347F" w:rsidTr="00D82B69">
        <w:trPr>
          <w:trHeight w:val="493"/>
        </w:trPr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sz w:val="24"/>
                <w:szCs w:val="24"/>
              </w:rPr>
            </w:pPr>
            <w:r>
              <w:rPr>
                <w:rFonts w:ascii="华文仿宋" w:eastAsia="仿宋" w:hAnsi="华文仿宋" w:cs="黑体" w:hint="eastAsia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sz w:val="24"/>
                <w:szCs w:val="24"/>
              </w:rPr>
            </w:pPr>
            <w:r>
              <w:rPr>
                <w:rFonts w:ascii="华文仿宋" w:eastAsia="仿宋" w:hAnsi="华文仿宋" w:cs="黑体" w:hint="eastAsia"/>
                <w:sz w:val="24"/>
                <w:szCs w:val="24"/>
              </w:rPr>
              <w:t>手机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sz w:val="24"/>
                <w:szCs w:val="24"/>
              </w:rPr>
            </w:pPr>
            <w:r>
              <w:rPr>
                <w:rFonts w:ascii="华文仿宋" w:eastAsia="仿宋" w:hAnsi="华文仿宋" w:cs="黑体" w:hint="eastAsia"/>
                <w:sz w:val="24"/>
                <w:szCs w:val="24"/>
              </w:rPr>
              <w:t>电话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sz w:val="24"/>
                <w:szCs w:val="24"/>
              </w:rPr>
            </w:pPr>
          </w:p>
        </w:tc>
      </w:tr>
      <w:tr w:rsidR="00BA347F" w:rsidTr="00D82B69">
        <w:trPr>
          <w:trHeight w:val="471"/>
        </w:trPr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sz w:val="24"/>
                <w:szCs w:val="24"/>
              </w:rPr>
            </w:pPr>
            <w:r>
              <w:rPr>
                <w:rFonts w:ascii="华文仿宋" w:eastAsia="仿宋" w:hAnsi="华文仿宋" w:cs="黑体" w:hint="eastAsia"/>
                <w:sz w:val="24"/>
                <w:szCs w:val="24"/>
              </w:rPr>
              <w:t>传真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sz w:val="24"/>
                <w:szCs w:val="24"/>
              </w:rPr>
            </w:pPr>
            <w:r>
              <w:rPr>
                <w:rFonts w:ascii="华文仿宋" w:eastAsia="仿宋" w:hAnsi="华文仿宋" w:cs="黑体" w:hint="eastAsia"/>
                <w:sz w:val="24"/>
                <w:szCs w:val="24"/>
              </w:rPr>
              <w:t>邮箱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sz w:val="24"/>
                <w:szCs w:val="24"/>
              </w:rPr>
            </w:pPr>
            <w:r>
              <w:rPr>
                <w:rFonts w:ascii="华文仿宋" w:eastAsia="仿宋" w:hAnsi="华文仿宋" w:cs="黑体" w:hint="eastAsia"/>
                <w:sz w:val="24"/>
                <w:szCs w:val="24"/>
              </w:rPr>
              <w:t>网址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sz w:val="24"/>
                <w:szCs w:val="24"/>
              </w:rPr>
            </w:pPr>
          </w:p>
        </w:tc>
      </w:tr>
      <w:tr w:rsidR="00BA347F" w:rsidTr="00D82B69">
        <w:trPr>
          <w:trHeight w:val="454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仿宋" w:hAnsi="华文仿宋" w:hint="eastAsia"/>
                <w:color w:val="000000"/>
                <w:sz w:val="24"/>
                <w:szCs w:val="24"/>
              </w:rPr>
              <w:t>参会人姓名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仿宋" w:hAnsi="华文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仿宋" w:hAnsi="华文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仿宋" w:hAnsi="华文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仿宋" w:hAnsi="华文仿宋" w:hint="eastAsia"/>
                <w:color w:val="000000"/>
                <w:sz w:val="24"/>
                <w:szCs w:val="24"/>
              </w:rPr>
              <w:t>邮箱</w:t>
            </w:r>
          </w:p>
        </w:tc>
      </w:tr>
      <w:tr w:rsidR="00BA347F" w:rsidTr="00D82B69">
        <w:trPr>
          <w:trHeight w:val="454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color w:val="000000"/>
                <w:sz w:val="24"/>
                <w:szCs w:val="24"/>
              </w:rPr>
            </w:pPr>
          </w:p>
        </w:tc>
      </w:tr>
      <w:tr w:rsidR="00BA347F" w:rsidTr="00D82B69">
        <w:trPr>
          <w:trHeight w:val="454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color w:val="000000"/>
                <w:sz w:val="24"/>
                <w:szCs w:val="24"/>
              </w:rPr>
            </w:pPr>
          </w:p>
        </w:tc>
      </w:tr>
      <w:tr w:rsidR="00BA347F" w:rsidTr="00D82B69">
        <w:trPr>
          <w:trHeight w:val="454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47F" w:rsidRDefault="00BA347F" w:rsidP="00D82B69">
            <w:pPr>
              <w:spacing w:line="520" w:lineRule="exact"/>
              <w:rPr>
                <w:rFonts w:ascii="华文仿宋" w:eastAsia="仿宋" w:hAnsi="华文仿宋"/>
                <w:color w:val="000000"/>
                <w:sz w:val="24"/>
                <w:szCs w:val="24"/>
              </w:rPr>
            </w:pPr>
          </w:p>
        </w:tc>
      </w:tr>
      <w:tr w:rsidR="00BA347F" w:rsidTr="00D82B69">
        <w:trPr>
          <w:trHeight w:val="1707"/>
        </w:trPr>
        <w:tc>
          <w:tcPr>
            <w:tcW w:w="93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47F" w:rsidRDefault="00BA347F" w:rsidP="00D82B69">
            <w:pPr>
              <w:spacing w:line="420" w:lineRule="exact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联系人：</w:t>
            </w:r>
          </w:p>
          <w:p w:rsidR="00BA347F" w:rsidRDefault="00BA347F" w:rsidP="00D82B69">
            <w:pPr>
              <w:spacing w:line="420" w:lineRule="exact"/>
              <w:rPr>
                <w:rFonts w:ascii="宋体" w:eastAsia="仿宋" w:hAnsi="宋体" w:cs="宋体" w:hint="eastAsia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电话：</w:t>
            </w:r>
            <w:r>
              <w:rPr>
                <w:rFonts w:eastAsia="仿宋"/>
                <w:kern w:val="0"/>
                <w:sz w:val="24"/>
                <w:szCs w:val="24"/>
              </w:rPr>
              <w:t>18657188111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63415404     </w:t>
            </w:r>
            <w:r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传真：</w:t>
            </w:r>
            <w:r>
              <w:rPr>
                <w:rFonts w:eastAsia="仿宋"/>
                <w:kern w:val="0"/>
                <w:sz w:val="24"/>
                <w:szCs w:val="24"/>
              </w:rPr>
              <w:t>+86-10-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58689040</w:t>
            </w:r>
          </w:p>
          <w:p w:rsidR="00BA347F" w:rsidRDefault="00BA347F" w:rsidP="00D82B69">
            <w:pPr>
              <w:spacing w:line="420" w:lineRule="exact"/>
              <w:rPr>
                <w:rFonts w:ascii="华文仿宋" w:eastAsia="仿宋" w:hAnsi="华文仿宋"/>
                <w:kern w:val="0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sz w:val="24"/>
                <w:szCs w:val="24"/>
              </w:rPr>
              <w:t>邮箱：</w:t>
            </w:r>
            <w:r>
              <w:rPr>
                <w:rFonts w:eastAsia="仿宋" w:hint="eastAsia"/>
                <w:sz w:val="24"/>
                <w:szCs w:val="24"/>
              </w:rPr>
              <w:t>lijiale@chinapower.com.cn</w:t>
            </w:r>
            <w:r>
              <w:rPr>
                <w:rFonts w:ascii="宋体" w:eastAsia="仿宋" w:hAnsi="宋体" w:cs="宋体" w:hint="eastAsia"/>
                <w:sz w:val="24"/>
                <w:szCs w:val="24"/>
              </w:rPr>
              <w:t xml:space="preserve">     </w:t>
            </w:r>
          </w:p>
        </w:tc>
      </w:tr>
    </w:tbl>
    <w:p w:rsidR="00BA347F" w:rsidRDefault="00BA347F" w:rsidP="00BA347F">
      <w:pPr>
        <w:pStyle w:val="p0"/>
        <w:tabs>
          <w:tab w:val="right" w:pos="8363"/>
        </w:tabs>
        <w:spacing w:before="100" w:after="100" w:line="512" w:lineRule="exact"/>
        <w:rPr>
          <w:rFonts w:ascii="黑体" w:eastAsia="黑体" w:cs="黑体" w:hint="eastAsia"/>
          <w:b/>
          <w:bCs/>
          <w:color w:val="000000"/>
          <w:sz w:val="36"/>
          <w:szCs w:val="36"/>
        </w:rPr>
      </w:pPr>
    </w:p>
    <w:p w:rsidR="008E119F" w:rsidRPr="00BA347F" w:rsidRDefault="008E119F"/>
    <w:sectPr w:rsidR="008E119F" w:rsidRPr="00BA347F">
      <w:pgSz w:w="11906" w:h="16838"/>
      <w:pgMar w:top="1440" w:right="1106" w:bottom="1440" w:left="126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7F"/>
    <w:rsid w:val="008E119F"/>
    <w:rsid w:val="00BA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A347F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A347F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2016-10-25T07:57:00Z</dcterms:created>
  <dcterms:modified xsi:type="dcterms:W3CDTF">2016-10-25T07:57:00Z</dcterms:modified>
</cp:coreProperties>
</file>